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485" w:rsidRPr="00901485" w:rsidRDefault="00901485" w:rsidP="00901485">
      <w:pPr>
        <w:suppressAutoHyphens/>
        <w:jc w:val="center"/>
        <w:rPr>
          <w:rFonts w:ascii="Times New Roman" w:hAnsi="Times New Roman" w:cs="Times New Roman"/>
          <w:b/>
          <w:sz w:val="28"/>
          <w:szCs w:val="28"/>
        </w:rPr>
      </w:pPr>
      <w:r w:rsidRPr="00901485">
        <w:rPr>
          <w:rFonts w:ascii="Times New Roman" w:hAnsi="Times New Roman" w:cs="Times New Roman"/>
          <w:b/>
          <w:sz w:val="28"/>
          <w:szCs w:val="28"/>
        </w:rPr>
        <w:t>Муниципальное образовательное учреждение дополнительного образования Дворец творчества детей и молодежи (МОУ ДО ДТДиМ)</w:t>
      </w:r>
    </w:p>
    <w:p w:rsidR="00901485" w:rsidRDefault="00901485">
      <w:pPr>
        <w:pStyle w:val="20"/>
        <w:spacing w:after="0" w:line="223" w:lineRule="auto"/>
        <w:ind w:left="7120"/>
        <w:jc w:val="both"/>
        <w:rPr>
          <w:rStyle w:val="2"/>
          <w:sz w:val="26"/>
          <w:szCs w:val="26"/>
        </w:rPr>
      </w:pPr>
    </w:p>
    <w:p w:rsidR="00901485" w:rsidRDefault="00901485">
      <w:pPr>
        <w:pStyle w:val="20"/>
        <w:spacing w:after="0" w:line="223" w:lineRule="auto"/>
        <w:ind w:left="7120"/>
        <w:jc w:val="both"/>
        <w:rPr>
          <w:rStyle w:val="2"/>
          <w:sz w:val="26"/>
          <w:szCs w:val="26"/>
        </w:rPr>
      </w:pPr>
    </w:p>
    <w:p w:rsidR="0013594C" w:rsidRDefault="009A3FB7">
      <w:pPr>
        <w:pStyle w:val="20"/>
        <w:spacing w:after="0" w:line="223" w:lineRule="auto"/>
        <w:ind w:left="7120"/>
        <w:jc w:val="both"/>
        <w:rPr>
          <w:sz w:val="26"/>
          <w:szCs w:val="26"/>
        </w:rPr>
      </w:pPr>
      <w:r>
        <w:rPr>
          <w:rStyle w:val="2"/>
          <w:sz w:val="26"/>
          <w:szCs w:val="26"/>
        </w:rPr>
        <w:t>Утвержден</w:t>
      </w:r>
    </w:p>
    <w:p w:rsidR="0013594C" w:rsidRDefault="009A3FB7">
      <w:pPr>
        <w:pStyle w:val="20"/>
        <w:spacing w:after="60" w:line="223" w:lineRule="auto"/>
        <w:ind w:left="7120"/>
        <w:jc w:val="left"/>
        <w:rPr>
          <w:sz w:val="26"/>
          <w:szCs w:val="26"/>
        </w:rPr>
      </w:pPr>
      <w:r>
        <w:rPr>
          <w:rStyle w:val="2"/>
          <w:sz w:val="26"/>
          <w:szCs w:val="26"/>
        </w:rPr>
        <w:t>приказом директора</w:t>
      </w:r>
    </w:p>
    <w:p w:rsidR="0013594C" w:rsidRDefault="00901485">
      <w:pPr>
        <w:pStyle w:val="20"/>
        <w:spacing w:after="320" w:line="223" w:lineRule="auto"/>
        <w:ind w:left="7120"/>
        <w:jc w:val="left"/>
        <w:rPr>
          <w:sz w:val="26"/>
          <w:szCs w:val="26"/>
        </w:rPr>
      </w:pPr>
      <w:r>
        <w:rPr>
          <w:rStyle w:val="2"/>
          <w:sz w:val="26"/>
          <w:szCs w:val="26"/>
        </w:rPr>
        <w:t>от «___» ______ 2025г.</w:t>
      </w:r>
    </w:p>
    <w:p w:rsidR="0013594C" w:rsidRDefault="009A3FB7">
      <w:pPr>
        <w:pStyle w:val="20"/>
        <w:spacing w:after="0" w:line="206" w:lineRule="auto"/>
        <w:ind w:left="0"/>
      </w:pPr>
      <w:r>
        <w:rPr>
          <w:rStyle w:val="2"/>
          <w:b/>
          <w:bCs/>
        </w:rPr>
        <w:t>Регламент оценки коррупционных рисков</w:t>
      </w:r>
    </w:p>
    <w:p w:rsidR="0013594C" w:rsidRPr="0023305E" w:rsidRDefault="009A3FB7" w:rsidP="0023305E">
      <w:pPr>
        <w:suppressAutoHyphens/>
        <w:rPr>
          <w:rFonts w:ascii="Times New Roman" w:hAnsi="Times New Roman" w:cs="Times New Roman"/>
          <w:b/>
          <w:sz w:val="28"/>
          <w:szCs w:val="28"/>
        </w:rPr>
      </w:pPr>
      <w:r>
        <w:rPr>
          <w:rStyle w:val="a3"/>
          <w:rFonts w:eastAsia="Arial Unicode MS"/>
        </w:rPr>
        <w:t xml:space="preserve">Внедрение механизмов оценки коррупционных рисков и их минимизации является значимым направлением системы мер по противодействию коррупции, принимаемых в </w:t>
      </w:r>
      <w:r w:rsidR="0023305E" w:rsidRPr="0023305E">
        <w:rPr>
          <w:rFonts w:ascii="Times New Roman" w:hAnsi="Times New Roman" w:cs="Times New Roman"/>
        </w:rPr>
        <w:t>Муниципальное образовательное учреждение дополнительного образования Дворец творчества детей и молодежи (МОУ ДО ДТДиМ)</w:t>
      </w:r>
      <w:r>
        <w:rPr>
          <w:rStyle w:val="a3"/>
          <w:rFonts w:eastAsia="Arial Unicode MS"/>
        </w:rPr>
        <w:t xml:space="preserve"> (далее – Организация). Оценка коррупционных рисков позволяет провести анализ реализуемых функций Организации и установить конкретные процедуры (действия), которые могут создавать условия для совершения коррупцион</w:t>
      </w:r>
      <w:r w:rsidR="0023305E">
        <w:rPr>
          <w:rStyle w:val="a3"/>
          <w:rFonts w:eastAsia="Arial Unicode MS"/>
        </w:rPr>
        <w:t xml:space="preserve">ных правонарушений, работниками </w:t>
      </w:r>
      <w:r>
        <w:rPr>
          <w:rStyle w:val="a3"/>
          <w:rFonts w:eastAsia="Arial Unicode MS"/>
        </w:rPr>
        <w:t>Организации (далее - работники).</w:t>
      </w:r>
    </w:p>
    <w:p w:rsidR="0013594C" w:rsidRDefault="009A3FB7">
      <w:pPr>
        <w:pStyle w:val="1"/>
        <w:spacing w:after="240"/>
        <w:ind w:firstLine="720"/>
        <w:jc w:val="both"/>
      </w:pPr>
      <w:r>
        <w:rPr>
          <w:rStyle w:val="a3"/>
        </w:rPr>
        <w:t>Выявление коррупционных рисков, свойственных Организации с учетном специфики ее функций, позволяет принимать адресные меры, препятствующие реализации конкретных сложившихся на практике коррупционных схем, возникающих на разных уровнях принятия управленческих решений.</w:t>
      </w:r>
    </w:p>
    <w:p w:rsidR="0013594C" w:rsidRDefault="009A3FB7">
      <w:pPr>
        <w:pStyle w:val="11"/>
        <w:keepNext/>
        <w:keepLines/>
        <w:ind w:firstLine="720"/>
        <w:jc w:val="both"/>
      </w:pPr>
      <w:bookmarkStart w:id="0" w:name="bookmark0"/>
      <w:r>
        <w:rPr>
          <w:rStyle w:val="10"/>
          <w:b/>
          <w:bCs/>
        </w:rPr>
        <w:t>Основные понятия</w:t>
      </w:r>
      <w:bookmarkEnd w:id="0"/>
    </w:p>
    <w:p w:rsidR="0013594C" w:rsidRDefault="009A3FB7">
      <w:pPr>
        <w:pStyle w:val="1"/>
        <w:ind w:firstLine="720"/>
        <w:jc w:val="both"/>
      </w:pPr>
      <w:r>
        <w:rPr>
          <w:rStyle w:val="a3"/>
        </w:rPr>
        <w:t>Применительно к настоящим рекомендациям используются следующие определения:</w:t>
      </w:r>
    </w:p>
    <w:p w:rsidR="0013594C" w:rsidRDefault="009A3FB7">
      <w:pPr>
        <w:pStyle w:val="1"/>
        <w:ind w:firstLine="720"/>
        <w:jc w:val="both"/>
      </w:pPr>
      <w:r>
        <w:rPr>
          <w:rStyle w:val="a3"/>
          <w:i/>
          <w:iCs/>
        </w:rPr>
        <w:t>коррупционное правонарушение</w:t>
      </w:r>
      <w:r>
        <w:rPr>
          <w:rStyle w:val="a3"/>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13594C" w:rsidRDefault="009A3FB7">
      <w:pPr>
        <w:pStyle w:val="1"/>
        <w:ind w:firstLine="720"/>
        <w:jc w:val="both"/>
      </w:pPr>
      <w:r>
        <w:rPr>
          <w:rStyle w:val="a3"/>
          <w:i/>
          <w:iCs/>
        </w:rPr>
        <w:t>коррупционная схема</w:t>
      </w:r>
      <w:r>
        <w:rPr>
          <w:rStyle w:val="a3"/>
        </w:rPr>
        <w:t xml:space="preserve"> – способ совершения коррупционного правонарушения;</w:t>
      </w:r>
    </w:p>
    <w:p w:rsidR="0013594C" w:rsidRDefault="009A3FB7">
      <w:pPr>
        <w:pStyle w:val="1"/>
        <w:ind w:firstLine="720"/>
        <w:jc w:val="both"/>
      </w:pPr>
      <w:r>
        <w:rPr>
          <w:rStyle w:val="a3"/>
          <w:i/>
          <w:iCs/>
        </w:rPr>
        <w:t>коррупционный риск</w:t>
      </w:r>
      <w:r>
        <w:rPr>
          <w:rStyle w:val="a3"/>
        </w:rPr>
        <w:t xml:space="preserve"> – возможность совершения коррупционного правонарушения, возникающая в условиях наличия коррупциогенных факторов;</w:t>
      </w:r>
    </w:p>
    <w:p w:rsidR="0013594C" w:rsidRDefault="009A3FB7">
      <w:pPr>
        <w:pStyle w:val="1"/>
        <w:ind w:firstLine="720"/>
        <w:jc w:val="both"/>
      </w:pPr>
      <w:r>
        <w:rPr>
          <w:rStyle w:val="a3"/>
          <w:i/>
          <w:iCs/>
        </w:rPr>
        <w:t>коррупциогенные факторы</w:t>
      </w:r>
      <w:r>
        <w:rPr>
          <w:rStyle w:val="a3"/>
        </w:rPr>
        <w:t xml:space="preserve">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усмотрений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13594C" w:rsidRDefault="009A3FB7">
      <w:pPr>
        <w:pStyle w:val="1"/>
        <w:ind w:firstLine="720"/>
        <w:jc w:val="both"/>
      </w:pPr>
      <w:r>
        <w:rPr>
          <w:rStyle w:val="a3"/>
          <w:i/>
          <w:iCs/>
        </w:rPr>
        <w:t>оценка коррупционного риска</w:t>
      </w:r>
      <w:r>
        <w:rPr>
          <w:rStyle w:val="a3"/>
        </w:rPr>
        <w:t xml:space="preserve"> – процесс идентификации, анализа и оценивания коррупционного риска;</w:t>
      </w:r>
    </w:p>
    <w:p w:rsidR="0013594C" w:rsidRDefault="009A3FB7">
      <w:pPr>
        <w:pStyle w:val="1"/>
        <w:ind w:firstLine="720"/>
        <w:jc w:val="both"/>
      </w:pPr>
      <w:r>
        <w:rPr>
          <w:rStyle w:val="a3"/>
          <w:i/>
          <w:iCs/>
        </w:rPr>
        <w:t>анализ коррупционного риска</w:t>
      </w:r>
      <w:r>
        <w:rPr>
          <w:rStyle w:val="a3"/>
        </w:rPr>
        <w:t xml:space="preserve"> – процесс определения происхождения коррупционного риска, в том числе наиболее вероятных способов совершения коррупционного правонарушения при реализации функции органа (организации), а также определения уровня риска (комбинации возможности возникновения коррупционных правонарушений и их последствий);</w:t>
      </w:r>
    </w:p>
    <w:p w:rsidR="0013594C" w:rsidRDefault="009A3FB7">
      <w:pPr>
        <w:pStyle w:val="1"/>
        <w:ind w:firstLine="720"/>
        <w:jc w:val="both"/>
      </w:pPr>
      <w:r>
        <w:rPr>
          <w:rStyle w:val="a3"/>
          <w:i/>
          <w:iCs/>
        </w:rPr>
        <w:t>идентификация коррупционного риска -</w:t>
      </w:r>
      <w:r>
        <w:rPr>
          <w:rStyle w:val="a3"/>
        </w:rPr>
        <w:t xml:space="preserve"> процесс определения для каждого управленческого процесса 1) критических точек и 2) возможных коррупционных правонарушений, которые могут быть совершены служащими (работниками) в каждой критической точке;</w:t>
      </w:r>
    </w:p>
    <w:p w:rsidR="0013594C" w:rsidRDefault="009A3FB7">
      <w:pPr>
        <w:pStyle w:val="1"/>
        <w:spacing w:after="240"/>
        <w:ind w:firstLine="720"/>
        <w:jc w:val="both"/>
      </w:pPr>
      <w:r>
        <w:rPr>
          <w:rStyle w:val="a3"/>
          <w:i/>
          <w:iCs/>
        </w:rPr>
        <w:t>критическая точка -</w:t>
      </w:r>
      <w:r>
        <w:rPr>
          <w:rStyle w:val="a3"/>
        </w:rPr>
        <w:t xml:space="preserve"> подпроцесс, особенности реализации которого создают объективные возможности для совершения служащими (работниками) коррупционных правонарушений;</w:t>
      </w:r>
    </w:p>
    <w:p w:rsidR="009976D6" w:rsidRDefault="009976D6">
      <w:pPr>
        <w:pStyle w:val="1"/>
        <w:spacing w:after="240"/>
        <w:ind w:firstLine="720"/>
        <w:jc w:val="both"/>
        <w:rPr>
          <w:rStyle w:val="a3"/>
          <w:i/>
          <w:iCs/>
        </w:rPr>
      </w:pPr>
    </w:p>
    <w:p w:rsidR="009976D6" w:rsidRDefault="009976D6">
      <w:pPr>
        <w:pStyle w:val="1"/>
        <w:spacing w:after="240"/>
        <w:ind w:firstLine="720"/>
        <w:jc w:val="both"/>
        <w:rPr>
          <w:rStyle w:val="a3"/>
          <w:i/>
          <w:iCs/>
        </w:rPr>
      </w:pPr>
    </w:p>
    <w:p w:rsidR="009976D6" w:rsidRDefault="009976D6">
      <w:pPr>
        <w:pStyle w:val="1"/>
        <w:spacing w:after="240"/>
        <w:ind w:firstLine="720"/>
        <w:jc w:val="both"/>
        <w:rPr>
          <w:rStyle w:val="a3"/>
          <w:i/>
          <w:iCs/>
        </w:rPr>
      </w:pPr>
    </w:p>
    <w:p w:rsidR="0013594C" w:rsidRDefault="009A3FB7">
      <w:pPr>
        <w:pStyle w:val="1"/>
        <w:spacing w:after="240"/>
        <w:ind w:firstLine="720"/>
        <w:jc w:val="both"/>
      </w:pPr>
      <w:r>
        <w:rPr>
          <w:rStyle w:val="a3"/>
          <w:i/>
          <w:iCs/>
        </w:rPr>
        <w:lastRenderedPageBreak/>
        <w:t>подпроцесс -</w:t>
      </w:r>
      <w:r>
        <w:rPr>
          <w:rStyle w:val="a3"/>
        </w:rPr>
        <w:t xml:space="preserve"> установленные регулирующими документами процедуры и реальные действия и взаимодействия структурных подразделений, коллегиальных органов, служащих (работников), совершаемые в целях реализации конкретного управленческого процесса (например, формирование плана проведения закупок, разработка документации к закупке, объявление закупки, прием заявок от участников и т.д. - подпроцессы, имеющие место в рамках осуществления закупочной деятельности организации).</w:t>
      </w:r>
    </w:p>
    <w:p w:rsidR="0013594C" w:rsidRDefault="009A3FB7">
      <w:pPr>
        <w:pStyle w:val="11"/>
        <w:keepNext/>
        <w:keepLines/>
        <w:spacing w:after="240"/>
        <w:ind w:firstLine="720"/>
        <w:jc w:val="both"/>
      </w:pPr>
      <w:bookmarkStart w:id="1" w:name="bookmark2"/>
      <w:r>
        <w:rPr>
          <w:rStyle w:val="10"/>
          <w:b/>
          <w:bCs/>
        </w:rPr>
        <w:t>Задачи и принципы оценки коррупционных рисков</w:t>
      </w:r>
      <w:bookmarkEnd w:id="1"/>
    </w:p>
    <w:p w:rsidR="0013594C" w:rsidRDefault="009A3FB7">
      <w:pPr>
        <w:pStyle w:val="1"/>
        <w:numPr>
          <w:ilvl w:val="0"/>
          <w:numId w:val="1"/>
        </w:numPr>
        <w:tabs>
          <w:tab w:val="left" w:pos="1440"/>
        </w:tabs>
        <w:ind w:firstLine="720"/>
        <w:jc w:val="both"/>
      </w:pPr>
      <w:r>
        <w:rPr>
          <w:rStyle w:val="a3"/>
        </w:rPr>
        <w:t>Оценка коррупционных рисков относится к числу основных инструментов предупреждения коррупционных правонарушений в Организации и позволяет решить задачи по обеспечению:</w:t>
      </w:r>
    </w:p>
    <w:p w:rsidR="0013594C" w:rsidRDefault="009A3FB7">
      <w:pPr>
        <w:pStyle w:val="1"/>
        <w:ind w:firstLine="720"/>
        <w:jc w:val="both"/>
      </w:pPr>
      <w:r>
        <w:rPr>
          <w:rStyle w:val="a3"/>
        </w:rPr>
        <w:t>соответствия реализуемых мер по противодействию коррупции реальным или вероятным способам совершения коррупционных правонарушений, тем самым увеличивая действенность антикоррупционных мероприятий, повышая эффективность использования выделяемых на них кадровых, финансовых и иных ресурсов; формирования обоснованного перечня должностей, замещение которых связано с коррупционными рисками.</w:t>
      </w:r>
    </w:p>
    <w:p w:rsidR="0013594C" w:rsidRDefault="009A3FB7">
      <w:pPr>
        <w:pStyle w:val="1"/>
        <w:numPr>
          <w:ilvl w:val="0"/>
          <w:numId w:val="1"/>
        </w:numPr>
        <w:tabs>
          <w:tab w:val="left" w:pos="1440"/>
        </w:tabs>
        <w:ind w:firstLine="720"/>
        <w:jc w:val="both"/>
      </w:pPr>
      <w:r>
        <w:rPr>
          <w:rStyle w:val="a3"/>
        </w:rPr>
        <w:t>Оценку коррупционных рисков в целях подготовки карт коррупционных рисков рекомендуется проводить в соответствии со следующими основными принципами:</w:t>
      </w:r>
    </w:p>
    <w:p w:rsidR="0013594C" w:rsidRDefault="009A3FB7">
      <w:pPr>
        <w:pStyle w:val="1"/>
        <w:ind w:firstLine="720"/>
        <w:jc w:val="both"/>
      </w:pPr>
      <w:r>
        <w:rPr>
          <w:rStyle w:val="a3"/>
          <w:i/>
          <w:iCs/>
        </w:rPr>
        <w:t>Полнота.</w:t>
      </w:r>
      <w:r>
        <w:rPr>
          <w:rStyle w:val="a3"/>
        </w:rPr>
        <w:t xml:space="preserve"> Коррупционные риски могут возникать при реализации любой процедуры (действия). В связи с этим необходимо учитывать, что применение подхода, при котором из общего числа процедур (действий) в организации заранее выделяется перечень коррупционно</w:t>
      </w:r>
      <w:r>
        <w:rPr>
          <w:rStyle w:val="a3"/>
        </w:rPr>
        <w:softHyphen/>
        <w:t>опасных функций, имеет существенные недостатки.</w:t>
      </w:r>
    </w:p>
    <w:p w:rsidR="0013594C" w:rsidRDefault="009A3FB7">
      <w:pPr>
        <w:pStyle w:val="1"/>
        <w:ind w:firstLine="720"/>
        <w:jc w:val="both"/>
      </w:pPr>
      <w:r>
        <w:rPr>
          <w:rStyle w:val="a3"/>
        </w:rPr>
        <w:t>Соблюдение принципа полноты позволяет значительно сократить вероятность того, что отдельные процедуры (действия), при реализации которых возможно возникновение коррупционного риска, будут проигнорированы, поскольку изначально они не признаны коррупционно – опасными.</w:t>
      </w:r>
    </w:p>
    <w:p w:rsidR="0013594C" w:rsidRDefault="009A3FB7">
      <w:pPr>
        <w:pStyle w:val="1"/>
        <w:ind w:firstLine="720"/>
        <w:jc w:val="both"/>
      </w:pPr>
      <w:r>
        <w:rPr>
          <w:rStyle w:val="a3"/>
          <w:i/>
          <w:iCs/>
        </w:rPr>
        <w:t>Рациональное распределение ресурсов.</w:t>
      </w:r>
      <w:r>
        <w:rPr>
          <w:rStyle w:val="a3"/>
        </w:rPr>
        <w:t xml:space="preserve"> Оценку коррупционных рисков следует проводить, учитывая возможности кадровых, финансовых и иных ресурсов организации для ее реализации.</w:t>
      </w:r>
    </w:p>
    <w:p w:rsidR="0013594C" w:rsidRDefault="009A3FB7">
      <w:pPr>
        <w:pStyle w:val="1"/>
        <w:ind w:firstLine="720"/>
        <w:jc w:val="both"/>
      </w:pPr>
      <w:r>
        <w:rPr>
          <w:rStyle w:val="a3"/>
          <w:i/>
          <w:iCs/>
        </w:rPr>
        <w:t>Всесторонность определения коррупционных рисков.</w:t>
      </w:r>
      <w:r>
        <w:rPr>
          <w:rStyle w:val="a3"/>
        </w:rPr>
        <w:t xml:space="preserve"> Определение состава потенциальных коррупционных правонарушений и анализ вероятных способов их совершения (коррупционных схем), позволяет разработать наиболее эффективные меры предупреждения коррупции в организации.</w:t>
      </w:r>
    </w:p>
    <w:p w:rsidR="0013594C" w:rsidRDefault="009A3FB7">
      <w:pPr>
        <w:pStyle w:val="1"/>
        <w:ind w:firstLine="720"/>
        <w:jc w:val="both"/>
      </w:pPr>
      <w:r>
        <w:rPr>
          <w:rStyle w:val="a3"/>
          <w:i/>
          <w:iCs/>
        </w:rPr>
        <w:t>Взаимосвязь результатов оценки коррупционных рисков с проводимыми антикоррупционными мероприятиями.</w:t>
      </w:r>
      <w:r>
        <w:rPr>
          <w:rStyle w:val="a3"/>
        </w:rPr>
        <w:t xml:space="preserve"> Результаты оценки коррупционных рисков являются основой для определения перечня должностей замещение, которых связано с коррупционными рисками.</w:t>
      </w:r>
    </w:p>
    <w:p w:rsidR="0013594C" w:rsidRDefault="009A3FB7">
      <w:pPr>
        <w:pStyle w:val="1"/>
        <w:ind w:firstLine="720"/>
        <w:jc w:val="both"/>
      </w:pPr>
      <w:r>
        <w:rPr>
          <w:rStyle w:val="a3"/>
          <w:i/>
          <w:iCs/>
        </w:rPr>
        <w:t>Своевременность и регулярность оценки коррупционных рисков.</w:t>
      </w:r>
      <w:r>
        <w:rPr>
          <w:rStyle w:val="a3"/>
        </w:rPr>
        <w:t xml:space="preserve"> Проводить оценку коррупционных рисков целесообразно на системной основе. Углубленную оценку</w:t>
      </w:r>
    </w:p>
    <w:p w:rsidR="0013594C" w:rsidRDefault="009A3FB7">
      <w:pPr>
        <w:pStyle w:val="1"/>
        <w:ind w:firstLine="720"/>
        <w:jc w:val="both"/>
        <w:rPr>
          <w:sz w:val="22"/>
          <w:szCs w:val="22"/>
        </w:rPr>
      </w:pPr>
      <w:r>
        <w:rPr>
          <w:rStyle w:val="a3"/>
          <w:sz w:val="22"/>
          <w:szCs w:val="22"/>
        </w:rPr>
        <w:t>коррупционных рисков рекомендуется проводить раз в 2-3 года и (или) при любом существенном изменении регулирующего законодательства, организационно-штатной структуры, выявлении коррупционных правонарушений и иных факторов, свидетельствующих о возможности возникновения коррупционных рисков.</w:t>
      </w:r>
    </w:p>
    <w:p w:rsidR="0013594C" w:rsidRDefault="009A3FB7">
      <w:pPr>
        <w:pStyle w:val="1"/>
        <w:ind w:firstLine="720"/>
        <w:jc w:val="both"/>
      </w:pPr>
      <w:r>
        <w:rPr>
          <w:rStyle w:val="a3"/>
        </w:rPr>
        <w:t>Раз в год целесообразно проводить текущую оценку коррупционных рисков, предполагающую анализ функций организации, связанных с коррупционными рисками (приложение 1), на предмет необходимости принятия дополнительных мер, направленных на минимизацию выявленных рисков.</w:t>
      </w:r>
    </w:p>
    <w:p w:rsidR="0013594C" w:rsidRDefault="009A3FB7">
      <w:pPr>
        <w:pStyle w:val="1"/>
        <w:ind w:firstLine="720"/>
        <w:jc w:val="both"/>
      </w:pPr>
      <w:r>
        <w:rPr>
          <w:rStyle w:val="a3"/>
          <w:i/>
          <w:iCs/>
        </w:rPr>
        <w:t>Законность.</w:t>
      </w:r>
      <w:r>
        <w:rPr>
          <w:rStyle w:val="a3"/>
        </w:rPr>
        <w:t xml:space="preserve"> Оценка коррупционных рисков основывается на принципе законности на всех этапах оценки.</w:t>
      </w:r>
    </w:p>
    <w:p w:rsidR="0013594C" w:rsidRDefault="009A3FB7">
      <w:pPr>
        <w:pStyle w:val="1"/>
        <w:ind w:firstLine="720"/>
        <w:jc w:val="both"/>
      </w:pPr>
      <w:r>
        <w:rPr>
          <w:rStyle w:val="a3"/>
          <w:i/>
          <w:iCs/>
        </w:rPr>
        <w:t>Гласность.</w:t>
      </w:r>
      <w:r>
        <w:rPr>
          <w:rStyle w:val="a3"/>
        </w:rPr>
        <w:t xml:space="preserve"> Организация размещает информацию о результатах оценки коррупционных рисков на своем официальном сайте в информационно – телекоммуникационной сети «Интернет» в разделе «Противодействие коррупции» с учетом требований законодательства Российской Федерации.</w:t>
      </w:r>
    </w:p>
    <w:p w:rsidR="0013594C" w:rsidRDefault="009A3FB7">
      <w:pPr>
        <w:pStyle w:val="1"/>
        <w:ind w:firstLine="720"/>
        <w:jc w:val="both"/>
      </w:pPr>
      <w:r>
        <w:rPr>
          <w:rStyle w:val="a3"/>
        </w:rPr>
        <w:t>Для информации о проведении оценки коррупционных рисков целесообразно выделить отдельный подраздел в разделе «Противодействие коррупции».</w:t>
      </w:r>
    </w:p>
    <w:p w:rsidR="0013594C" w:rsidRDefault="009A3FB7">
      <w:pPr>
        <w:pStyle w:val="1"/>
        <w:spacing w:after="240"/>
        <w:ind w:firstLine="720"/>
        <w:jc w:val="both"/>
      </w:pPr>
      <w:r>
        <w:rPr>
          <w:rStyle w:val="a3"/>
          <w:i/>
          <w:iCs/>
        </w:rPr>
        <w:t>Привлечение заинтересованных Сторон.</w:t>
      </w:r>
      <w:r>
        <w:rPr>
          <w:rStyle w:val="a3"/>
        </w:rPr>
        <w:t xml:space="preserve"> Процесс оценки коррупционных рисков предполагает участие и учет мнения всех заинтересованных сторон (институты гражданского общества, эксперты и др.).</w:t>
      </w:r>
    </w:p>
    <w:p w:rsidR="0013594C" w:rsidRDefault="009A3FB7">
      <w:pPr>
        <w:pStyle w:val="11"/>
        <w:keepNext/>
        <w:keepLines/>
        <w:spacing w:after="240"/>
        <w:jc w:val="both"/>
      </w:pPr>
      <w:bookmarkStart w:id="2" w:name="bookmark4"/>
      <w:r>
        <w:rPr>
          <w:rStyle w:val="10"/>
          <w:b/>
          <w:bCs/>
        </w:rPr>
        <w:lastRenderedPageBreak/>
        <w:t>Порядок и этапы оценки коррупционных рисков</w:t>
      </w:r>
      <w:bookmarkEnd w:id="2"/>
    </w:p>
    <w:p w:rsidR="0013594C" w:rsidRDefault="009A3FB7">
      <w:pPr>
        <w:pStyle w:val="1"/>
        <w:spacing w:after="240"/>
        <w:ind w:firstLine="0"/>
        <w:jc w:val="both"/>
      </w:pPr>
      <w:r>
        <w:rPr>
          <w:rStyle w:val="a3"/>
        </w:rPr>
        <w:t>Процедура оценки коррупционных рисков состоит из нескольких последовательных этапов.</w:t>
      </w:r>
    </w:p>
    <w:p w:rsidR="0013594C" w:rsidRDefault="009A3FB7">
      <w:pPr>
        <w:pStyle w:val="11"/>
        <w:keepNext/>
        <w:keepLines/>
        <w:jc w:val="both"/>
      </w:pPr>
      <w:bookmarkStart w:id="3" w:name="bookmark6"/>
      <w:r>
        <w:rPr>
          <w:rStyle w:val="10"/>
          <w:b/>
          <w:bCs/>
        </w:rPr>
        <w:t>Принятие решения о проведении оценки коррупционных рисков</w:t>
      </w:r>
      <w:bookmarkEnd w:id="3"/>
    </w:p>
    <w:p w:rsidR="0013594C" w:rsidRDefault="009A3FB7">
      <w:pPr>
        <w:pStyle w:val="1"/>
        <w:numPr>
          <w:ilvl w:val="0"/>
          <w:numId w:val="2"/>
        </w:numPr>
        <w:tabs>
          <w:tab w:val="left" w:pos="728"/>
        </w:tabs>
        <w:jc w:val="both"/>
      </w:pPr>
      <w:r>
        <w:rPr>
          <w:rStyle w:val="a3"/>
        </w:rPr>
        <w:t>Основанием для проведения оценки коррупционных рисков является достаточная информация о наличии коррупциогенных факторов, представленная в письменном виде в установленном порядке руководителем подразделения по профилактике коррупционных и иных правонарушений или лицом, ответственным за противодействие коррупции в Организации</w:t>
      </w:r>
    </w:p>
    <w:p w:rsidR="0013594C" w:rsidRDefault="009A3FB7">
      <w:pPr>
        <w:pStyle w:val="1"/>
        <w:numPr>
          <w:ilvl w:val="0"/>
          <w:numId w:val="2"/>
        </w:numPr>
        <w:tabs>
          <w:tab w:val="left" w:pos="728"/>
        </w:tabs>
        <w:jc w:val="both"/>
      </w:pPr>
      <w:r>
        <w:rPr>
          <w:rStyle w:val="a3"/>
        </w:rPr>
        <w:t>Руководителем (уполномоченным должностным лицом) Организации принимается решение о проведении оценки коррупционных рисков, в котором также указываются сроки проведения оценки, назначаются лица, ответственные за проведение оценки коррупционных рисков. В указанном решении также целесообразно закрепить обязанность всех подразделений Организации оказывать содействие в проводимой работе.</w:t>
      </w:r>
    </w:p>
    <w:p w:rsidR="0013594C" w:rsidRDefault="009A3FB7">
      <w:pPr>
        <w:pStyle w:val="1"/>
        <w:numPr>
          <w:ilvl w:val="0"/>
          <w:numId w:val="2"/>
        </w:numPr>
        <w:tabs>
          <w:tab w:val="left" w:pos="728"/>
        </w:tabs>
        <w:spacing w:after="240"/>
        <w:jc w:val="both"/>
      </w:pPr>
      <w:r>
        <w:rPr>
          <w:rStyle w:val="a3"/>
        </w:rPr>
        <w:t>Ответственным за организацию работы по проведению оценки коррупционных рисков целесообразно назначить подразделение по профилактике коррупционных и иных правонарушений, которое будет уполномочено формировать рабочую группу, а также подготавливать соответствующие документы. По решению руководителя (уполномоченного должностного лица) Организации с учетом особенностей распределения функций между подразделениями Организации, может быть принято решение о наделении соответствующими полномочиями иное подразделение Организации в том числе подразделение, ответственное за повышение эффективности функциональной деятельности Организации. При отсутствии возможности наделения полномочиями на подразделение, обязанность по организации работы по проведению оценки коррупционных рисков возлагается на лицо, ответственное за профилактику коррупционных и иных правонарушений Организации.</w:t>
      </w:r>
    </w:p>
    <w:p w:rsidR="0013594C" w:rsidRDefault="009A3FB7">
      <w:pPr>
        <w:pStyle w:val="11"/>
        <w:keepNext/>
        <w:keepLines/>
        <w:spacing w:after="240"/>
        <w:jc w:val="both"/>
      </w:pPr>
      <w:bookmarkStart w:id="4" w:name="bookmark8"/>
      <w:r>
        <w:rPr>
          <w:rStyle w:val="10"/>
          <w:b/>
          <w:bCs/>
        </w:rPr>
        <w:t>Рабочая группа по оценке коррупционных рисков</w:t>
      </w:r>
      <w:bookmarkEnd w:id="4"/>
    </w:p>
    <w:p w:rsidR="0013594C" w:rsidRDefault="009A3FB7">
      <w:pPr>
        <w:pStyle w:val="1"/>
        <w:numPr>
          <w:ilvl w:val="0"/>
          <w:numId w:val="3"/>
        </w:numPr>
        <w:tabs>
          <w:tab w:val="left" w:pos="728"/>
        </w:tabs>
        <w:jc w:val="both"/>
        <w:rPr>
          <w:sz w:val="22"/>
          <w:szCs w:val="22"/>
        </w:rPr>
      </w:pPr>
      <w:r>
        <w:rPr>
          <w:rStyle w:val="a3"/>
        </w:rPr>
        <w:t>Проведение оценки коррупционных рисков рекомендуется поручить рабочей группе, включающей представителей Организации</w:t>
      </w:r>
      <w:r>
        <w:rPr>
          <w:rStyle w:val="a3"/>
          <w:sz w:val="22"/>
          <w:szCs w:val="22"/>
        </w:rPr>
        <w:t>.</w:t>
      </w:r>
    </w:p>
    <w:p w:rsidR="0013594C" w:rsidRDefault="009A3FB7">
      <w:pPr>
        <w:pStyle w:val="1"/>
        <w:numPr>
          <w:ilvl w:val="0"/>
          <w:numId w:val="3"/>
        </w:numPr>
        <w:tabs>
          <w:tab w:val="left" w:pos="728"/>
        </w:tabs>
        <w:jc w:val="both"/>
      </w:pPr>
      <w:r>
        <w:rPr>
          <w:rStyle w:val="a3"/>
        </w:rPr>
        <w:t>В состав членов рабочей группы целесообразно привлекать членов комиссии по соблюдению требований к служебному поведению и урегулированию конфликта интересов.</w:t>
      </w:r>
    </w:p>
    <w:p w:rsidR="0013594C" w:rsidRDefault="009A3FB7">
      <w:pPr>
        <w:pStyle w:val="1"/>
        <w:numPr>
          <w:ilvl w:val="0"/>
          <w:numId w:val="3"/>
        </w:numPr>
        <w:tabs>
          <w:tab w:val="left" w:pos="728"/>
        </w:tabs>
        <w:jc w:val="both"/>
      </w:pPr>
      <w:r>
        <w:rPr>
          <w:rStyle w:val="a3"/>
        </w:rPr>
        <w:t>К проведению оценки коррупционных рисков также целесообразно привлекать членов общественного совета при Организации.</w:t>
      </w:r>
    </w:p>
    <w:p w:rsidR="0013594C" w:rsidRDefault="009A3FB7">
      <w:pPr>
        <w:pStyle w:val="1"/>
        <w:numPr>
          <w:ilvl w:val="0"/>
          <w:numId w:val="3"/>
        </w:numPr>
        <w:tabs>
          <w:tab w:val="left" w:pos="1090"/>
        </w:tabs>
        <w:jc w:val="both"/>
      </w:pPr>
      <w:r>
        <w:rPr>
          <w:rStyle w:val="a3"/>
        </w:rPr>
        <w:t>Состав членов рабочей группы, в том числе ее председатель утверждается руководителем.</w:t>
      </w:r>
    </w:p>
    <w:p w:rsidR="0013594C" w:rsidRDefault="009A3FB7">
      <w:pPr>
        <w:pStyle w:val="1"/>
        <w:numPr>
          <w:ilvl w:val="0"/>
          <w:numId w:val="3"/>
        </w:numPr>
        <w:tabs>
          <w:tab w:val="left" w:pos="728"/>
        </w:tabs>
        <w:jc w:val="both"/>
      </w:pPr>
      <w:r>
        <w:rPr>
          <w:rStyle w:val="a3"/>
        </w:rPr>
        <w:t>К проведению оценки коррупционных рисков могут привлекаться внешние эксперты и представители правоохранительных органов.</w:t>
      </w:r>
    </w:p>
    <w:p w:rsidR="0013594C" w:rsidRDefault="009A3FB7">
      <w:pPr>
        <w:pStyle w:val="1"/>
        <w:numPr>
          <w:ilvl w:val="0"/>
          <w:numId w:val="3"/>
        </w:numPr>
        <w:tabs>
          <w:tab w:val="left" w:pos="728"/>
        </w:tabs>
        <w:jc w:val="both"/>
      </w:pPr>
      <w:r>
        <w:rPr>
          <w:rStyle w:val="a3"/>
        </w:rPr>
        <w:t>Заседание рабочей группы целесообразно проводить не реже одного раза в год, а также по мере необходимости. Целью таких заседаний рабочей группы является выявление необходимости проведения оценки коррупционных рисков, внесение изменений в карту коррупционных рисков, оценка эффективности реализуемых мер по минимизации выявленных коррупционных рисков и иные вопросы по компетенции рабочей группы. Результаты работы рабочей группы представляются руководителю (уполномоченному должностному лицу) в виде доклада.</w:t>
      </w:r>
    </w:p>
    <w:p w:rsidR="0013594C" w:rsidRDefault="009A3FB7">
      <w:pPr>
        <w:pStyle w:val="1"/>
        <w:numPr>
          <w:ilvl w:val="0"/>
          <w:numId w:val="3"/>
        </w:numPr>
        <w:tabs>
          <w:tab w:val="left" w:pos="1090"/>
        </w:tabs>
        <w:jc w:val="both"/>
      </w:pPr>
      <w:r>
        <w:rPr>
          <w:rStyle w:val="a3"/>
        </w:rPr>
        <w:t>Рабочая группа осуществляет следующие функции:</w:t>
      </w:r>
    </w:p>
    <w:p w:rsidR="0013594C" w:rsidRDefault="009A3FB7">
      <w:pPr>
        <w:pStyle w:val="1"/>
        <w:numPr>
          <w:ilvl w:val="0"/>
          <w:numId w:val="4"/>
        </w:numPr>
        <w:tabs>
          <w:tab w:val="left" w:pos="821"/>
        </w:tabs>
        <w:ind w:firstLine="360"/>
        <w:jc w:val="both"/>
      </w:pPr>
      <w:r>
        <w:rPr>
          <w:rStyle w:val="a3"/>
        </w:rPr>
        <w:t>разработка и участие в реализации карты коррупционных рисков и мер по их минимизации;</w:t>
      </w:r>
    </w:p>
    <w:p w:rsidR="0013594C" w:rsidRDefault="009A3FB7">
      <w:pPr>
        <w:pStyle w:val="1"/>
        <w:numPr>
          <w:ilvl w:val="0"/>
          <w:numId w:val="4"/>
        </w:numPr>
        <w:tabs>
          <w:tab w:val="left" w:pos="841"/>
        </w:tabs>
        <w:ind w:left="740" w:hanging="360"/>
        <w:jc w:val="both"/>
      </w:pPr>
      <w:r>
        <w:rPr>
          <w:rStyle w:val="a3"/>
        </w:rPr>
        <w:t>координация деятельности Организации по устранению причин коррупции и условий им способствующих, выявление проявлений фактов коррупции;</w:t>
      </w:r>
    </w:p>
    <w:p w:rsidR="0013594C" w:rsidRDefault="009A3FB7">
      <w:pPr>
        <w:pStyle w:val="1"/>
        <w:numPr>
          <w:ilvl w:val="0"/>
          <w:numId w:val="4"/>
        </w:numPr>
        <w:tabs>
          <w:tab w:val="left" w:pos="841"/>
        </w:tabs>
        <w:ind w:left="740" w:hanging="360"/>
        <w:jc w:val="both"/>
      </w:pPr>
      <w:r>
        <w:rPr>
          <w:rStyle w:val="a3"/>
        </w:rPr>
        <w:t>внесение предложений, направленных на реализацию мероприятий по устранению причин и условий, способствующих совершению коррупционных правонарушений;</w:t>
      </w:r>
    </w:p>
    <w:p w:rsidR="0013594C" w:rsidRDefault="009A3FB7">
      <w:pPr>
        <w:pStyle w:val="1"/>
        <w:numPr>
          <w:ilvl w:val="0"/>
          <w:numId w:val="4"/>
        </w:numPr>
        <w:tabs>
          <w:tab w:val="left" w:pos="841"/>
        </w:tabs>
        <w:ind w:left="740" w:hanging="360"/>
        <w:jc w:val="both"/>
      </w:pPr>
      <w:r>
        <w:rPr>
          <w:rStyle w:val="a3"/>
        </w:rPr>
        <w:t>выработка рекомендаций для практического использования по предотвращению и профилактике коррупционных правонарушений;</w:t>
      </w:r>
    </w:p>
    <w:p w:rsidR="0013594C" w:rsidRDefault="009A3FB7">
      <w:pPr>
        <w:pStyle w:val="1"/>
        <w:numPr>
          <w:ilvl w:val="0"/>
          <w:numId w:val="4"/>
        </w:numPr>
        <w:tabs>
          <w:tab w:val="left" w:pos="841"/>
        </w:tabs>
        <w:ind w:left="740" w:hanging="360"/>
        <w:jc w:val="both"/>
      </w:pPr>
      <w:r>
        <w:rPr>
          <w:rStyle w:val="a3"/>
        </w:rPr>
        <w:t>взаимодействие с представителями правоохранительных органов, институтов гражданского общества и СМИ по реализации мер, направленных на предупреждение фактов коррупции и выявление коррупционных рисков;</w:t>
      </w:r>
    </w:p>
    <w:p w:rsidR="0013594C" w:rsidRDefault="009A3FB7">
      <w:pPr>
        <w:pStyle w:val="1"/>
        <w:numPr>
          <w:ilvl w:val="0"/>
          <w:numId w:val="4"/>
        </w:numPr>
        <w:tabs>
          <w:tab w:val="left" w:pos="841"/>
        </w:tabs>
        <w:spacing w:after="240"/>
        <w:ind w:left="740" w:hanging="360"/>
        <w:jc w:val="both"/>
      </w:pPr>
      <w:r>
        <w:rPr>
          <w:rStyle w:val="a3"/>
        </w:rPr>
        <w:t>координация и планирование деятельности Организации по реализации мер по противодействию коррупции; внесение предложений по совершенствованию деятельности</w:t>
      </w:r>
    </w:p>
    <w:p w:rsidR="0013594C" w:rsidRDefault="009A3FB7">
      <w:pPr>
        <w:pStyle w:val="1"/>
        <w:numPr>
          <w:ilvl w:val="0"/>
          <w:numId w:val="4"/>
        </w:numPr>
        <w:tabs>
          <w:tab w:val="left" w:pos="1048"/>
        </w:tabs>
        <w:ind w:left="740" w:firstLine="0"/>
        <w:jc w:val="both"/>
      </w:pPr>
      <w:r>
        <w:rPr>
          <w:rStyle w:val="a3"/>
        </w:rPr>
        <w:t>сфере противодействия коррупции, а также участие в подготовке проектов локальных актов по вопросам, относящимся к компетенции рабочей группы;</w:t>
      </w:r>
    </w:p>
    <w:p w:rsidR="0013594C" w:rsidRDefault="009A3FB7">
      <w:pPr>
        <w:pStyle w:val="1"/>
        <w:numPr>
          <w:ilvl w:val="0"/>
          <w:numId w:val="4"/>
        </w:numPr>
        <w:tabs>
          <w:tab w:val="left" w:pos="826"/>
        </w:tabs>
        <w:spacing w:after="240"/>
        <w:ind w:left="740" w:hanging="360"/>
        <w:jc w:val="both"/>
        <w:rPr>
          <w:sz w:val="22"/>
          <w:szCs w:val="22"/>
        </w:rPr>
      </w:pPr>
      <w:r>
        <w:rPr>
          <w:rStyle w:val="a3"/>
          <w:sz w:val="22"/>
          <w:szCs w:val="22"/>
        </w:rPr>
        <w:lastRenderedPageBreak/>
        <w:t>участие в разработке форм и методов осуществления антикоррупционной деятельности и контроля их реализации.</w:t>
      </w:r>
    </w:p>
    <w:p w:rsidR="0013594C" w:rsidRDefault="009A3FB7">
      <w:pPr>
        <w:pStyle w:val="11"/>
        <w:keepNext/>
        <w:keepLines/>
        <w:jc w:val="both"/>
      </w:pPr>
      <w:bookmarkStart w:id="5" w:name="bookmark10"/>
      <w:r>
        <w:rPr>
          <w:rStyle w:val="10"/>
          <w:b/>
          <w:bCs/>
        </w:rPr>
        <w:t>Выявление коррупционных рисков</w:t>
      </w:r>
      <w:bookmarkEnd w:id="5"/>
    </w:p>
    <w:p w:rsidR="0013594C" w:rsidRDefault="009A3FB7">
      <w:pPr>
        <w:pStyle w:val="1"/>
        <w:ind w:left="740" w:hanging="360"/>
        <w:jc w:val="both"/>
      </w:pPr>
      <w:r>
        <w:rPr>
          <w:rStyle w:val="a3"/>
        </w:rPr>
        <w:t>1. Наличие коррупциогенного фактора является признаком коррупционного риска. К числу коррупциогенных факторов, например, относятся:</w:t>
      </w:r>
    </w:p>
    <w:p w:rsidR="0013594C" w:rsidRDefault="009A3FB7">
      <w:pPr>
        <w:pStyle w:val="1"/>
        <w:numPr>
          <w:ilvl w:val="0"/>
          <w:numId w:val="4"/>
        </w:numPr>
        <w:tabs>
          <w:tab w:val="left" w:pos="1048"/>
        </w:tabs>
        <w:jc w:val="both"/>
      </w:pPr>
      <w:r>
        <w:rPr>
          <w:rStyle w:val="a3"/>
        </w:rPr>
        <w:t>возможность получения служащим (работником) в результате совершения коррупционного правонарушения значительной, по сравнению с его доходом, материальной выгоды или возможность получения регулярного незаконного дохода при неоднократной реализации одной и той же коррупционной схемы;</w:t>
      </w:r>
    </w:p>
    <w:p w:rsidR="0013594C" w:rsidRDefault="009A3FB7">
      <w:pPr>
        <w:pStyle w:val="1"/>
        <w:numPr>
          <w:ilvl w:val="0"/>
          <w:numId w:val="4"/>
        </w:numPr>
        <w:tabs>
          <w:tab w:val="left" w:pos="1048"/>
        </w:tabs>
        <w:jc w:val="both"/>
      </w:pPr>
      <w:r>
        <w:rPr>
          <w:rStyle w:val="a3"/>
        </w:rPr>
        <w:t>возможность реализации потенциальной коррупционной схемы без значительных усилий, в том числе: узкий круг служащих (работников), участие которых необходимо для реализации коррупционной схемы; многочисленные зафиксированные факты реализации коррупционной схемы;</w:t>
      </w:r>
    </w:p>
    <w:p w:rsidR="0013594C" w:rsidRDefault="009A3FB7">
      <w:pPr>
        <w:pStyle w:val="1"/>
        <w:numPr>
          <w:ilvl w:val="0"/>
          <w:numId w:val="4"/>
        </w:numPr>
        <w:tabs>
          <w:tab w:val="left" w:pos="1048"/>
        </w:tabs>
        <w:jc w:val="both"/>
        <w:rPr>
          <w:sz w:val="22"/>
          <w:szCs w:val="22"/>
        </w:rPr>
      </w:pPr>
      <w:r>
        <w:rPr>
          <w:rStyle w:val="a3"/>
        </w:rPr>
        <w:t xml:space="preserve">отсутствие или неэффективность механизмов внутреннего контроля, в том числе: наличие </w:t>
      </w:r>
      <w:r>
        <w:rPr>
          <w:rStyle w:val="a3"/>
          <w:i/>
          <w:iCs/>
        </w:rPr>
        <w:t>«слепых зон»</w:t>
      </w:r>
      <w:r>
        <w:rPr>
          <w:rStyle w:val="a3"/>
        </w:rPr>
        <w:t xml:space="preserve"> - отсутствие контроля за отдельными процедурами (действиями) либо их этапами, важными для реализации потенциальной коррупционной схемы; отсутствие </w:t>
      </w:r>
      <w:r>
        <w:rPr>
          <w:rStyle w:val="a3"/>
          <w:i/>
          <w:iCs/>
        </w:rPr>
        <w:t>регулярного</w:t>
      </w:r>
      <w:r>
        <w:rPr>
          <w:rStyle w:val="a3"/>
        </w:rPr>
        <w:t xml:space="preserve"> контроля за деятельностью служащих (работников), </w:t>
      </w:r>
      <w:r>
        <w:rPr>
          <w:rStyle w:val="a3"/>
          <w:sz w:val="22"/>
          <w:szCs w:val="22"/>
        </w:rPr>
        <w:t>осуществление контроля только в форме эпизодических проверок, ревизий и т.п.;</w:t>
      </w:r>
    </w:p>
    <w:p w:rsidR="0013594C" w:rsidRDefault="009A3FB7">
      <w:pPr>
        <w:pStyle w:val="1"/>
        <w:numPr>
          <w:ilvl w:val="0"/>
          <w:numId w:val="4"/>
        </w:numPr>
        <w:tabs>
          <w:tab w:val="left" w:pos="826"/>
        </w:tabs>
        <w:jc w:val="both"/>
      </w:pPr>
      <w:r>
        <w:rPr>
          <w:rStyle w:val="a3"/>
        </w:rPr>
        <w:t>объективные трудности осуществления контроля, например,</w:t>
      </w:r>
    </w:p>
    <w:p w:rsidR="0013594C" w:rsidRDefault="009A3FB7">
      <w:pPr>
        <w:pStyle w:val="1"/>
        <w:ind w:firstLine="0"/>
        <w:jc w:val="both"/>
      </w:pPr>
      <w:r>
        <w:rPr>
          <w:rStyle w:val="a3"/>
        </w:rPr>
        <w:t>необходимость обработки в рамках контроля больших объемов быстро меняющейся информации.</w:t>
      </w:r>
    </w:p>
    <w:p w:rsidR="0013594C" w:rsidRDefault="009A3FB7">
      <w:pPr>
        <w:pStyle w:val="1"/>
        <w:numPr>
          <w:ilvl w:val="0"/>
          <w:numId w:val="5"/>
        </w:numPr>
        <w:tabs>
          <w:tab w:val="left" w:pos="775"/>
        </w:tabs>
        <w:jc w:val="both"/>
      </w:pPr>
      <w:r>
        <w:rPr>
          <w:rStyle w:val="a3"/>
        </w:rPr>
        <w:t>Выявлению коррупциогенных факторов способствует анализ различного рода информации, поступающей как из внутренних источников, так и из внешних источников.</w:t>
      </w:r>
    </w:p>
    <w:p w:rsidR="0013594C" w:rsidRDefault="009A3FB7">
      <w:pPr>
        <w:pStyle w:val="1"/>
        <w:numPr>
          <w:ilvl w:val="0"/>
          <w:numId w:val="5"/>
        </w:numPr>
        <w:tabs>
          <w:tab w:val="left" w:pos="1100"/>
        </w:tabs>
        <w:jc w:val="both"/>
      </w:pPr>
      <w:r>
        <w:rPr>
          <w:rStyle w:val="a3"/>
        </w:rPr>
        <w:t>К внутренним источникам информации относятся следующие:</w:t>
      </w:r>
    </w:p>
    <w:p w:rsidR="0013594C" w:rsidRDefault="009A3FB7">
      <w:pPr>
        <w:pStyle w:val="1"/>
        <w:numPr>
          <w:ilvl w:val="0"/>
          <w:numId w:val="6"/>
        </w:numPr>
        <w:tabs>
          <w:tab w:val="left" w:pos="921"/>
        </w:tabs>
        <w:ind w:firstLine="500"/>
        <w:jc w:val="both"/>
      </w:pPr>
      <w:r>
        <w:rPr>
          <w:rStyle w:val="a3"/>
        </w:rPr>
        <w:t>нормативные правовые акты (при анализе нормативных правовых актов необходимо, в частности, оценить положения, касающиеся функций Организации, связанные с коррупционными рисками);</w:t>
      </w:r>
    </w:p>
    <w:p w:rsidR="0013594C" w:rsidRDefault="009A3FB7">
      <w:pPr>
        <w:pStyle w:val="1"/>
        <w:numPr>
          <w:ilvl w:val="0"/>
          <w:numId w:val="6"/>
        </w:numPr>
        <w:tabs>
          <w:tab w:val="left" w:pos="917"/>
        </w:tabs>
        <w:ind w:firstLine="500"/>
        <w:jc w:val="both"/>
      </w:pPr>
      <w:r>
        <w:rPr>
          <w:rStyle w:val="a3"/>
        </w:rPr>
        <w:t>локальные нормативные акты (анализ организационной структуры Организации, в том числе должностных (служебных) обязанностей при осуществлении процедур (действий)); иные внутренние источники, к которым можно отнести, например, протоколы заседания комиссии по соблюдению требований к служебному поведению и урегулированию конфликта интересов (аттестационной комиссии), материалы служебных проверок, результаты опроса уполномоченных должностных лиц, служащих (работников), уведомления представителя нанимателя о фактах обращения в целях склонения служащего (работника) к совершению коррупционных правонарушений и др.</w:t>
      </w:r>
    </w:p>
    <w:p w:rsidR="0013594C" w:rsidRDefault="009A3FB7">
      <w:pPr>
        <w:pStyle w:val="1"/>
        <w:numPr>
          <w:ilvl w:val="0"/>
          <w:numId w:val="5"/>
        </w:numPr>
        <w:tabs>
          <w:tab w:val="left" w:pos="775"/>
        </w:tabs>
        <w:jc w:val="both"/>
      </w:pPr>
      <w:r>
        <w:rPr>
          <w:rStyle w:val="a3"/>
        </w:rPr>
        <w:t>К внешним источникам информации можно отнести следующие: результаты опроса подконтрольных субъектов, получателей услуг, экспертов, представителей институтов гражданского общества и иных заинтересованных лиц; статистические данные о правонарушениях в сфере деятельности Организации; обращения граждан и организаций, содержащие информацию о коррупционных правонарушениях, в том числе обращения, поступившие на «горячую линию», «электронную приемную» и т.д.; сообщения в СМИ о коррупционных правонарушениях или фактах несоблюдения служащими (работниками) требований к служебному поведению; материалы, представленные правоохранительными органами, иными органами (организациями) и их должностными лицами, включая акты прокурорского реагирования, материалы уголовных дел, материалы, представляемые органами следствия и др.</w:t>
      </w:r>
    </w:p>
    <w:p w:rsidR="0013594C" w:rsidRDefault="009A3FB7">
      <w:pPr>
        <w:pStyle w:val="1"/>
        <w:numPr>
          <w:ilvl w:val="0"/>
          <w:numId w:val="5"/>
        </w:numPr>
        <w:tabs>
          <w:tab w:val="left" w:pos="1100"/>
        </w:tabs>
        <w:jc w:val="both"/>
        <w:rPr>
          <w:sz w:val="22"/>
          <w:szCs w:val="22"/>
        </w:rPr>
      </w:pPr>
      <w:r>
        <w:rPr>
          <w:rStyle w:val="a3"/>
        </w:rPr>
        <w:t xml:space="preserve">Опрос целесообразно проводить по мере необходимости, но не реже одного раза </w:t>
      </w:r>
      <w:r>
        <w:rPr>
          <w:rStyle w:val="a3"/>
          <w:sz w:val="22"/>
          <w:szCs w:val="22"/>
        </w:rPr>
        <w:t>в год.</w:t>
      </w:r>
    </w:p>
    <w:p w:rsidR="0013594C" w:rsidRDefault="009A3FB7">
      <w:pPr>
        <w:pStyle w:val="1"/>
        <w:numPr>
          <w:ilvl w:val="0"/>
          <w:numId w:val="5"/>
        </w:numPr>
        <w:tabs>
          <w:tab w:val="left" w:pos="1100"/>
        </w:tabs>
        <w:jc w:val="both"/>
      </w:pPr>
      <w:r>
        <w:rPr>
          <w:rStyle w:val="a3"/>
        </w:rPr>
        <w:t>Целью проведения опроса является выявление коррупционных рисков.</w:t>
      </w:r>
    </w:p>
    <w:p w:rsidR="0013594C" w:rsidRDefault="009A3FB7">
      <w:pPr>
        <w:pStyle w:val="1"/>
        <w:numPr>
          <w:ilvl w:val="0"/>
          <w:numId w:val="5"/>
        </w:numPr>
        <w:tabs>
          <w:tab w:val="left" w:pos="1100"/>
        </w:tabs>
        <w:jc w:val="both"/>
      </w:pPr>
      <w:r>
        <w:rPr>
          <w:rStyle w:val="a3"/>
        </w:rPr>
        <w:t>Задачами опроса являются следующие:</w:t>
      </w:r>
    </w:p>
    <w:p w:rsidR="0013594C" w:rsidRDefault="009A3FB7">
      <w:pPr>
        <w:pStyle w:val="1"/>
        <w:numPr>
          <w:ilvl w:val="0"/>
          <w:numId w:val="7"/>
        </w:numPr>
        <w:tabs>
          <w:tab w:val="left" w:pos="826"/>
        </w:tabs>
        <w:ind w:left="740" w:hanging="360"/>
        <w:jc w:val="both"/>
      </w:pPr>
      <w:r>
        <w:rPr>
          <w:rStyle w:val="a3"/>
        </w:rPr>
        <w:t>определение сфер деятельности Организации с высокими коррупционными рисками; выявление причин и условий, способствующих коррупционным проявлениям;</w:t>
      </w:r>
    </w:p>
    <w:p w:rsidR="0013594C" w:rsidRDefault="009A3FB7">
      <w:pPr>
        <w:pStyle w:val="1"/>
        <w:numPr>
          <w:ilvl w:val="0"/>
          <w:numId w:val="7"/>
        </w:numPr>
        <w:tabs>
          <w:tab w:val="left" w:pos="806"/>
        </w:tabs>
        <w:spacing w:line="262" w:lineRule="auto"/>
        <w:ind w:firstLine="360"/>
        <w:jc w:val="both"/>
      </w:pPr>
      <w:r>
        <w:rPr>
          <w:rStyle w:val="a3"/>
        </w:rPr>
        <w:t>оценка влияния реализации антикоррупционных мер;</w:t>
      </w:r>
    </w:p>
    <w:p w:rsidR="0013594C" w:rsidRDefault="009A3FB7">
      <w:pPr>
        <w:pStyle w:val="1"/>
        <w:numPr>
          <w:ilvl w:val="0"/>
          <w:numId w:val="7"/>
        </w:numPr>
        <w:tabs>
          <w:tab w:val="left" w:pos="826"/>
        </w:tabs>
        <w:spacing w:after="120"/>
        <w:ind w:left="740" w:hanging="360"/>
        <w:jc w:val="both"/>
      </w:pPr>
      <w:r>
        <w:rPr>
          <w:rStyle w:val="a3"/>
        </w:rPr>
        <w:t>выявление ключевых направлений повышений эффективности деятельности Организации по противодействию коррупции, упреждению возможностей возникновения и действия коррупциогенных факторов и формирования антикоррупционного общественного мнения; прогнозирование возможного развития коррупционной обстановки.</w:t>
      </w:r>
    </w:p>
    <w:p w:rsidR="0013594C" w:rsidRDefault="009A3FB7">
      <w:pPr>
        <w:pStyle w:val="1"/>
        <w:numPr>
          <w:ilvl w:val="0"/>
          <w:numId w:val="5"/>
        </w:numPr>
        <w:tabs>
          <w:tab w:val="left" w:pos="718"/>
        </w:tabs>
        <w:jc w:val="both"/>
      </w:pPr>
      <w:r>
        <w:rPr>
          <w:rStyle w:val="a3"/>
        </w:rPr>
        <w:t xml:space="preserve">Рабочей группой: разрабатывается анкета для проведения опроса (пример представлен в приложении № 2 к настоящим методическим рекомендациям); проводится оценка результатов опроса; осуществляется подготовка сводного отчета о результатах проведения опроса; </w:t>
      </w:r>
      <w:r>
        <w:rPr>
          <w:rStyle w:val="a3"/>
        </w:rPr>
        <w:lastRenderedPageBreak/>
        <w:t>осуществляется выработка на основе результатов опроса предложений по повышению эффективности деятельности в сфере противодействия коррупции.</w:t>
      </w:r>
    </w:p>
    <w:p w:rsidR="0013594C" w:rsidRDefault="009A3FB7">
      <w:pPr>
        <w:pStyle w:val="1"/>
        <w:numPr>
          <w:ilvl w:val="0"/>
          <w:numId w:val="5"/>
        </w:numPr>
        <w:tabs>
          <w:tab w:val="left" w:pos="723"/>
        </w:tabs>
        <w:jc w:val="both"/>
      </w:pPr>
      <w:r>
        <w:rPr>
          <w:rStyle w:val="a3"/>
        </w:rPr>
        <w:t>На основании проведенного анализа внутренних и внешних источников информации, а также выявленных коррупциогенных факторов составляется перечень коррупционных рисков.</w:t>
      </w:r>
    </w:p>
    <w:p w:rsidR="0013594C" w:rsidRDefault="009A3FB7">
      <w:pPr>
        <w:pStyle w:val="1"/>
        <w:numPr>
          <w:ilvl w:val="0"/>
          <w:numId w:val="5"/>
        </w:numPr>
        <w:tabs>
          <w:tab w:val="left" w:pos="843"/>
        </w:tabs>
        <w:spacing w:after="240"/>
        <w:jc w:val="both"/>
      </w:pPr>
      <w:r>
        <w:rPr>
          <w:rStyle w:val="a3"/>
        </w:rPr>
        <w:t>Результаты работы по проведению опроса представляются руководителю Организации и размещаются на официальном сайте в разделе «Противодействие коррупции».</w:t>
      </w:r>
    </w:p>
    <w:p w:rsidR="0013594C" w:rsidRDefault="009A3FB7">
      <w:pPr>
        <w:pStyle w:val="11"/>
        <w:keepNext/>
        <w:keepLines/>
        <w:spacing w:after="240"/>
        <w:jc w:val="both"/>
      </w:pPr>
      <w:bookmarkStart w:id="6" w:name="bookmark12"/>
      <w:r>
        <w:rPr>
          <w:rStyle w:val="10"/>
          <w:b/>
          <w:bCs/>
        </w:rPr>
        <w:t>Идентификация критических точек</w:t>
      </w:r>
      <w:bookmarkEnd w:id="6"/>
    </w:p>
    <w:p w:rsidR="0013594C" w:rsidRDefault="009A3FB7">
      <w:pPr>
        <w:pStyle w:val="1"/>
        <w:numPr>
          <w:ilvl w:val="0"/>
          <w:numId w:val="8"/>
        </w:numPr>
        <w:tabs>
          <w:tab w:val="left" w:pos="718"/>
        </w:tabs>
        <w:jc w:val="both"/>
      </w:pPr>
      <w:r>
        <w:rPr>
          <w:rStyle w:val="a3"/>
        </w:rPr>
        <w:t>Основная задача этапа идентификации коррупционных рисков – насколько возможно полно выявить в каждом рассматриваемом направлении деятельности и процессе организации критические точки.</w:t>
      </w:r>
    </w:p>
    <w:p w:rsidR="0013594C" w:rsidRDefault="009A3FB7">
      <w:pPr>
        <w:pStyle w:val="1"/>
        <w:numPr>
          <w:ilvl w:val="0"/>
          <w:numId w:val="8"/>
        </w:numPr>
        <w:tabs>
          <w:tab w:val="left" w:pos="723"/>
        </w:tabs>
        <w:jc w:val="both"/>
      </w:pPr>
      <w:r>
        <w:rPr>
          <w:rStyle w:val="a3"/>
        </w:rPr>
        <w:t>Важнейшими признаками критической точки является наличие у работника (группы работников) организации полномочий совершить действие (бездействие), которое позволяет получить выгоду (преимущество) работнику организации, структурному подразделению организации, физическому и (или) юридическому лицу, взаимодействующему с организацией.</w:t>
      </w:r>
    </w:p>
    <w:p w:rsidR="0013594C" w:rsidRDefault="009A3FB7">
      <w:pPr>
        <w:pStyle w:val="1"/>
        <w:numPr>
          <w:ilvl w:val="0"/>
          <w:numId w:val="8"/>
        </w:numPr>
        <w:tabs>
          <w:tab w:val="left" w:pos="1095"/>
        </w:tabs>
        <w:jc w:val="both"/>
      </w:pPr>
      <w:r>
        <w:rPr>
          <w:rStyle w:val="a3"/>
        </w:rPr>
        <w:t>При выявлении критических точек целесообразно задавать себе такие общие вопросы, как:</w:t>
      </w:r>
    </w:p>
    <w:p w:rsidR="0013594C" w:rsidRDefault="009A3FB7">
      <w:pPr>
        <w:pStyle w:val="1"/>
        <w:jc w:val="both"/>
      </w:pPr>
      <w:r>
        <w:rPr>
          <w:rStyle w:val="a3"/>
          <w:rFonts w:ascii="Arial" w:eastAsia="Arial" w:hAnsi="Arial" w:cs="Arial"/>
          <w:i/>
          <w:iCs/>
          <w:lang w:val="en-US" w:eastAsia="en-US" w:bidi="en-US"/>
        </w:rPr>
        <w:t>S</w:t>
      </w:r>
      <w:r w:rsidRPr="00901485">
        <w:rPr>
          <w:rStyle w:val="a3"/>
          <w:lang w:eastAsia="en-US" w:bidi="en-US"/>
        </w:rPr>
        <w:t xml:space="preserve"> </w:t>
      </w:r>
      <w:r>
        <w:rPr>
          <w:rStyle w:val="a3"/>
        </w:rPr>
        <w:t>какая выгода (преимущество) распределяется в рамках данного подпроцесса?</w:t>
      </w:r>
    </w:p>
    <w:p w:rsidR="0013594C" w:rsidRDefault="009A3FB7">
      <w:pPr>
        <w:pStyle w:val="1"/>
        <w:spacing w:line="223" w:lineRule="auto"/>
        <w:jc w:val="both"/>
      </w:pPr>
      <w:r>
        <w:rPr>
          <w:rStyle w:val="a3"/>
          <w:rFonts w:ascii="Arial" w:eastAsia="Arial" w:hAnsi="Arial" w:cs="Arial"/>
          <w:sz w:val="28"/>
          <w:szCs w:val="28"/>
        </w:rPr>
        <w:t xml:space="preserve">^ </w:t>
      </w:r>
      <w:r>
        <w:rPr>
          <w:rStyle w:val="a3"/>
        </w:rPr>
        <w:t>кто может быть заинтересован в неправомерном распределении этой выгоды (преимущества)?</w:t>
      </w:r>
    </w:p>
    <w:p w:rsidR="0013594C" w:rsidRDefault="009A3FB7">
      <w:pPr>
        <w:pStyle w:val="1"/>
        <w:spacing w:line="264" w:lineRule="auto"/>
        <w:ind w:left="720" w:hanging="340"/>
        <w:jc w:val="both"/>
      </w:pPr>
      <w:r>
        <w:rPr>
          <w:rStyle w:val="a3"/>
          <w:rFonts w:ascii="Arial" w:eastAsia="Arial" w:hAnsi="Arial" w:cs="Arial"/>
          <w:sz w:val="20"/>
          <w:szCs w:val="20"/>
        </w:rPr>
        <w:t xml:space="preserve">/ </w:t>
      </w:r>
      <w:r>
        <w:rPr>
          <w:rStyle w:val="a3"/>
        </w:rPr>
        <w:t>какие коррупционные правонарушения могут быть совершены работником в целях неправомерного распределения этой выгоды (преимущества)?</w:t>
      </w:r>
    </w:p>
    <w:p w:rsidR="0013594C" w:rsidRDefault="009A3FB7">
      <w:pPr>
        <w:pStyle w:val="1"/>
        <w:numPr>
          <w:ilvl w:val="0"/>
          <w:numId w:val="8"/>
        </w:numPr>
        <w:tabs>
          <w:tab w:val="left" w:pos="1095"/>
        </w:tabs>
        <w:jc w:val="both"/>
      </w:pPr>
      <w:r>
        <w:rPr>
          <w:rStyle w:val="a3"/>
        </w:rPr>
        <w:t>В рамках одного процесса может быть выявлено несколько критических точек.</w:t>
      </w:r>
    </w:p>
    <w:p w:rsidR="0013594C" w:rsidRDefault="009A3FB7">
      <w:pPr>
        <w:pStyle w:val="1"/>
        <w:numPr>
          <w:ilvl w:val="0"/>
          <w:numId w:val="8"/>
        </w:numPr>
        <w:tabs>
          <w:tab w:val="left" w:pos="1095"/>
        </w:tabs>
        <w:spacing w:after="240"/>
        <w:ind w:left="720" w:hanging="340"/>
        <w:jc w:val="both"/>
      </w:pPr>
      <w:r>
        <w:rPr>
          <w:rStyle w:val="a3"/>
        </w:rPr>
        <w:t>Все выявленные критические точки должны быть обозначены в описании направлений деятельности и процессов (карта направлений деятельности, процессов и подпроцессов организации).</w:t>
      </w:r>
    </w:p>
    <w:p w:rsidR="0013594C" w:rsidRDefault="009A3FB7">
      <w:pPr>
        <w:pStyle w:val="11"/>
        <w:keepNext/>
        <w:keepLines/>
        <w:jc w:val="both"/>
      </w:pPr>
      <w:bookmarkStart w:id="7" w:name="bookmark14"/>
      <w:r>
        <w:rPr>
          <w:rStyle w:val="10"/>
          <w:b/>
          <w:bCs/>
        </w:rPr>
        <w:t>Оценка и классификация коррупционных рисков</w:t>
      </w:r>
      <w:bookmarkEnd w:id="7"/>
    </w:p>
    <w:p w:rsidR="0013594C" w:rsidRDefault="009A3FB7">
      <w:pPr>
        <w:pStyle w:val="1"/>
        <w:ind w:firstLine="740"/>
        <w:jc w:val="both"/>
      </w:pPr>
      <w:r>
        <w:rPr>
          <w:rStyle w:val="a3"/>
        </w:rPr>
        <w:t>В целях рационального расходования ресурсов возможно выделение отдельных наиболее коррупционноемких процедур (действий), в отношении которых меры по минимизации коррупционных рисков будут реализованы в первую очередь. Для этого следует оценить коррупционные риски с точки зрения их значимости Организации. Значимость коррупционных рисков определяется сочетанием рассчитанных параметров: вероятности реализации коррупционного риска (вероятность) и возможного вреда от его реализации (вред).</w:t>
      </w:r>
    </w:p>
    <w:p w:rsidR="0013594C" w:rsidRDefault="009A3FB7">
      <w:pPr>
        <w:pStyle w:val="1"/>
        <w:ind w:firstLine="740"/>
        <w:jc w:val="both"/>
      </w:pPr>
      <w:r>
        <w:rPr>
          <w:rStyle w:val="a3"/>
        </w:rPr>
        <w:t>Вероятность реализации коррупционного риска определяется, в первую очередь, характеристикой и количеством коррупциогенных факторов, т.е. обстоятельств, увеличивающих вероятность совершения коррупционных правонарушений.</w:t>
      </w:r>
    </w:p>
    <w:p w:rsidR="0013594C" w:rsidRDefault="009A3FB7">
      <w:pPr>
        <w:pStyle w:val="1"/>
        <w:ind w:firstLine="740"/>
        <w:jc w:val="both"/>
      </w:pPr>
      <w:r>
        <w:rPr>
          <w:rStyle w:val="a3"/>
        </w:rPr>
        <w:t>В зависимости от вероятности возникновения риск может быть:</w:t>
      </w:r>
    </w:p>
    <w:p w:rsidR="0013594C" w:rsidRDefault="009A3FB7">
      <w:pPr>
        <w:pStyle w:val="1"/>
        <w:spacing w:line="221" w:lineRule="auto"/>
        <w:ind w:left="1460" w:hanging="360"/>
        <w:jc w:val="both"/>
      </w:pPr>
      <w:r>
        <w:rPr>
          <w:rStyle w:val="a3"/>
          <w:rFonts w:ascii="Arial" w:eastAsia="Arial" w:hAnsi="Arial" w:cs="Arial"/>
          <w:sz w:val="28"/>
          <w:szCs w:val="28"/>
        </w:rPr>
        <w:t xml:space="preserve">^ </w:t>
      </w:r>
      <w:r>
        <w:rPr>
          <w:rStyle w:val="a3"/>
        </w:rPr>
        <w:t>незначительной вероятности возникновения (низкая вероятность) - риск может возникнуть в чрезвычайных обстоятельствах или маловероятен;</w:t>
      </w:r>
    </w:p>
    <w:p w:rsidR="0013594C" w:rsidRDefault="009A3FB7">
      <w:pPr>
        <w:pStyle w:val="1"/>
        <w:spacing w:line="223" w:lineRule="auto"/>
        <w:ind w:left="1460" w:hanging="360"/>
        <w:jc w:val="both"/>
      </w:pPr>
      <w:r>
        <w:rPr>
          <w:rStyle w:val="a3"/>
          <w:rFonts w:ascii="Arial" w:eastAsia="Arial" w:hAnsi="Arial" w:cs="Arial"/>
          <w:sz w:val="28"/>
          <w:szCs w:val="28"/>
        </w:rPr>
        <w:t xml:space="preserve">^ </w:t>
      </w:r>
      <w:r>
        <w:rPr>
          <w:rStyle w:val="a3"/>
        </w:rPr>
        <w:t>средней вероятности возникновения (средняя вероятность) - риск может возникнуть при определенном стечении обстоятельств;</w:t>
      </w:r>
    </w:p>
    <w:p w:rsidR="0013594C" w:rsidRDefault="009A3FB7">
      <w:pPr>
        <w:pStyle w:val="1"/>
        <w:spacing w:line="223" w:lineRule="auto"/>
        <w:ind w:left="1460" w:hanging="360"/>
        <w:jc w:val="both"/>
      </w:pPr>
      <w:r>
        <w:rPr>
          <w:rStyle w:val="a3"/>
          <w:rFonts w:ascii="Arial" w:eastAsia="Arial" w:hAnsi="Arial" w:cs="Arial"/>
          <w:sz w:val="28"/>
          <w:szCs w:val="28"/>
        </w:rPr>
        <w:t xml:space="preserve">^ </w:t>
      </w:r>
      <w:r>
        <w:rPr>
          <w:rStyle w:val="a3"/>
        </w:rPr>
        <w:t>повышенной вероятности возникновения (высокая вероятность) - риск ожидаем при нормальном развитии событий.</w:t>
      </w:r>
    </w:p>
    <w:p w:rsidR="0013594C" w:rsidRDefault="009A3FB7">
      <w:pPr>
        <w:pStyle w:val="1"/>
        <w:ind w:firstLine="1240"/>
        <w:jc w:val="both"/>
      </w:pPr>
      <w:r>
        <w:rPr>
          <w:rStyle w:val="a3"/>
        </w:rPr>
        <w:t>Необходимо оценить возможный вред от реализации коррупционного риска. При этом приоритетное внимание рекомендуется уделить следующим видам вреда (ущерба):</w:t>
      </w:r>
    </w:p>
    <w:p w:rsidR="0013594C" w:rsidRDefault="009A3FB7">
      <w:pPr>
        <w:pStyle w:val="1"/>
        <w:spacing w:line="206" w:lineRule="auto"/>
        <w:ind w:left="1100" w:firstLine="0"/>
        <w:jc w:val="both"/>
      </w:pPr>
      <w:r>
        <w:rPr>
          <w:rStyle w:val="a3"/>
          <w:rFonts w:ascii="Arial" w:eastAsia="Arial" w:hAnsi="Arial" w:cs="Arial"/>
          <w:sz w:val="28"/>
          <w:szCs w:val="28"/>
        </w:rPr>
        <w:t xml:space="preserve">^ </w:t>
      </w:r>
      <w:r>
        <w:rPr>
          <w:rStyle w:val="a3"/>
        </w:rPr>
        <w:t>материальный ущерб;</w:t>
      </w:r>
    </w:p>
    <w:p w:rsidR="0013594C" w:rsidRDefault="009A3FB7">
      <w:pPr>
        <w:pStyle w:val="1"/>
        <w:spacing w:after="240" w:line="223" w:lineRule="auto"/>
        <w:ind w:left="1460" w:hanging="360"/>
        <w:jc w:val="both"/>
      </w:pPr>
      <w:r>
        <w:rPr>
          <w:rStyle w:val="a3"/>
          <w:rFonts w:ascii="Arial" w:eastAsia="Arial" w:hAnsi="Arial" w:cs="Arial"/>
          <w:sz w:val="28"/>
          <w:szCs w:val="28"/>
        </w:rPr>
        <w:t xml:space="preserve">^ </w:t>
      </w:r>
      <w:r>
        <w:rPr>
          <w:rStyle w:val="a3"/>
        </w:rPr>
        <w:t>репутационный ущерб Организации, резонансные судебные разбирательства, многочисленные жалобы и претензии со стороны граждан и организаций.</w:t>
      </w:r>
    </w:p>
    <w:p w:rsidR="0013594C" w:rsidRDefault="009A3FB7">
      <w:pPr>
        <w:pStyle w:val="1"/>
        <w:ind w:firstLine="720"/>
        <w:jc w:val="both"/>
      </w:pPr>
      <w:r>
        <w:rPr>
          <w:rStyle w:val="a3"/>
        </w:rPr>
        <w:t>В зависимости от эффекта риски могут быть следующими:</w:t>
      </w:r>
    </w:p>
    <w:p w:rsidR="0013594C" w:rsidRDefault="009A3FB7">
      <w:pPr>
        <w:pStyle w:val="1"/>
        <w:numPr>
          <w:ilvl w:val="0"/>
          <w:numId w:val="8"/>
        </w:numPr>
        <w:tabs>
          <w:tab w:val="left" w:pos="1098"/>
        </w:tabs>
        <w:jc w:val="both"/>
      </w:pPr>
      <w:r>
        <w:rPr>
          <w:rStyle w:val="a3"/>
        </w:rPr>
        <w:t>незначительный - риск незначительно влияет на охраняемые законом ценности;</w:t>
      </w:r>
    </w:p>
    <w:p w:rsidR="0013594C" w:rsidRDefault="009A3FB7">
      <w:pPr>
        <w:pStyle w:val="1"/>
        <w:numPr>
          <w:ilvl w:val="0"/>
          <w:numId w:val="8"/>
        </w:numPr>
        <w:tabs>
          <w:tab w:val="left" w:pos="1001"/>
        </w:tabs>
        <w:ind w:left="720" w:hanging="340"/>
        <w:jc w:val="both"/>
      </w:pPr>
      <w:r>
        <w:rPr>
          <w:rStyle w:val="a3"/>
        </w:rPr>
        <w:t>умеренный - риск, который, если не будет пресечен, может значительно повлиять на охраняемые законом ценности;</w:t>
      </w:r>
    </w:p>
    <w:p w:rsidR="0013594C" w:rsidRDefault="009A3FB7">
      <w:pPr>
        <w:pStyle w:val="1"/>
        <w:numPr>
          <w:ilvl w:val="0"/>
          <w:numId w:val="8"/>
        </w:numPr>
        <w:tabs>
          <w:tab w:val="left" w:pos="1001"/>
        </w:tabs>
        <w:spacing w:after="240"/>
        <w:ind w:left="720" w:hanging="340"/>
        <w:jc w:val="both"/>
      </w:pPr>
      <w:r>
        <w:rPr>
          <w:rStyle w:val="a3"/>
        </w:rPr>
        <w:t>значительный - риск, последствия которого могут повлечь значительные финансовые убытки, помешать успеху деятельности или эффективному функционированию Организации.</w:t>
      </w:r>
    </w:p>
    <w:p w:rsidR="0013594C" w:rsidRDefault="009A3FB7">
      <w:pPr>
        <w:pStyle w:val="1"/>
        <w:jc w:val="both"/>
      </w:pPr>
      <w:r>
        <w:rPr>
          <w:rStyle w:val="a3"/>
        </w:rPr>
        <w:t xml:space="preserve">Одним из возможных способов оценки значимости коррупционного риска является использование матрицы оценки значимости рисков. При этом все риски по степени своей </w:t>
      </w:r>
      <w:r>
        <w:rPr>
          <w:rStyle w:val="a3"/>
        </w:rPr>
        <w:lastRenderedPageBreak/>
        <w:t>значимости разделяются на критические, существенные и незначительные. Базовый вариант такой матрицы представлен в Таблице 1.</w:t>
      </w:r>
    </w:p>
    <w:p w:rsidR="0013594C" w:rsidRDefault="009A3FB7">
      <w:pPr>
        <w:pStyle w:val="1"/>
        <w:spacing w:after="200" w:line="262" w:lineRule="auto"/>
        <w:ind w:firstLine="0"/>
        <w:jc w:val="right"/>
        <w:rPr>
          <w:sz w:val="22"/>
          <w:szCs w:val="22"/>
        </w:rPr>
      </w:pPr>
      <w:r>
        <w:rPr>
          <w:rStyle w:val="a3"/>
          <w:i/>
          <w:iCs/>
          <w:sz w:val="22"/>
          <w:szCs w:val="22"/>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126"/>
        <w:gridCol w:w="2280"/>
        <w:gridCol w:w="2549"/>
        <w:gridCol w:w="2558"/>
      </w:tblGrid>
      <w:tr w:rsidR="0013594C">
        <w:trPr>
          <w:trHeight w:hRule="exact" w:val="403"/>
          <w:jc w:val="center"/>
        </w:trPr>
        <w:tc>
          <w:tcPr>
            <w:tcW w:w="2697" w:type="dxa"/>
            <w:gridSpan w:val="2"/>
            <w:vMerge w:val="restart"/>
            <w:shd w:val="clear" w:color="auto" w:fill="auto"/>
          </w:tcPr>
          <w:p w:rsidR="0013594C" w:rsidRDefault="0013594C">
            <w:pPr>
              <w:rPr>
                <w:sz w:val="10"/>
                <w:szCs w:val="10"/>
              </w:rPr>
            </w:pPr>
          </w:p>
        </w:tc>
        <w:tc>
          <w:tcPr>
            <w:tcW w:w="7387" w:type="dxa"/>
            <w:gridSpan w:val="3"/>
            <w:tcBorders>
              <w:top w:val="single" w:sz="4" w:space="0" w:color="auto"/>
              <w:left w:val="single" w:sz="4" w:space="0" w:color="auto"/>
              <w:right w:val="single" w:sz="4" w:space="0" w:color="auto"/>
            </w:tcBorders>
            <w:shd w:val="clear" w:color="auto" w:fill="auto"/>
          </w:tcPr>
          <w:p w:rsidR="0013594C" w:rsidRDefault="009A3FB7">
            <w:pPr>
              <w:pStyle w:val="a5"/>
              <w:ind w:firstLine="0"/>
              <w:jc w:val="center"/>
              <w:rPr>
                <w:sz w:val="22"/>
                <w:szCs w:val="22"/>
              </w:rPr>
            </w:pPr>
            <w:r>
              <w:rPr>
                <w:rStyle w:val="a4"/>
                <w:sz w:val="22"/>
                <w:szCs w:val="22"/>
              </w:rPr>
              <w:t>Вероятность реализации коррупционного риска</w:t>
            </w:r>
          </w:p>
        </w:tc>
      </w:tr>
      <w:tr w:rsidR="0013594C">
        <w:trPr>
          <w:trHeight w:hRule="exact" w:val="394"/>
          <w:jc w:val="center"/>
        </w:trPr>
        <w:tc>
          <w:tcPr>
            <w:tcW w:w="2697" w:type="dxa"/>
            <w:gridSpan w:val="2"/>
            <w:vMerge/>
            <w:shd w:val="clear" w:color="auto" w:fill="auto"/>
          </w:tcPr>
          <w:p w:rsidR="0013594C" w:rsidRDefault="0013594C"/>
        </w:tc>
        <w:tc>
          <w:tcPr>
            <w:tcW w:w="2280" w:type="dxa"/>
            <w:tcBorders>
              <w:top w:val="single" w:sz="4" w:space="0" w:color="auto"/>
              <w:left w:val="single" w:sz="4" w:space="0" w:color="auto"/>
            </w:tcBorders>
            <w:shd w:val="clear" w:color="auto" w:fill="auto"/>
          </w:tcPr>
          <w:p w:rsidR="0013594C" w:rsidRDefault="009A3FB7">
            <w:pPr>
              <w:pStyle w:val="a5"/>
              <w:ind w:firstLine="0"/>
              <w:jc w:val="center"/>
            </w:pPr>
            <w:r>
              <w:rPr>
                <w:rStyle w:val="a4"/>
              </w:rPr>
              <w:t>Высокая</w:t>
            </w:r>
          </w:p>
        </w:tc>
        <w:tc>
          <w:tcPr>
            <w:tcW w:w="2549" w:type="dxa"/>
            <w:tcBorders>
              <w:top w:val="single" w:sz="4" w:space="0" w:color="auto"/>
              <w:left w:val="single" w:sz="4" w:space="0" w:color="auto"/>
            </w:tcBorders>
            <w:shd w:val="clear" w:color="auto" w:fill="auto"/>
          </w:tcPr>
          <w:p w:rsidR="0013594C" w:rsidRDefault="009A3FB7">
            <w:pPr>
              <w:pStyle w:val="a5"/>
              <w:ind w:left="80" w:firstLine="0"/>
              <w:jc w:val="center"/>
              <w:rPr>
                <w:sz w:val="22"/>
                <w:szCs w:val="22"/>
              </w:rPr>
            </w:pPr>
            <w:r>
              <w:rPr>
                <w:rStyle w:val="a4"/>
                <w:sz w:val="22"/>
                <w:szCs w:val="22"/>
              </w:rPr>
              <w:t>Средняя</w:t>
            </w:r>
          </w:p>
        </w:tc>
        <w:tc>
          <w:tcPr>
            <w:tcW w:w="2558" w:type="dxa"/>
            <w:tcBorders>
              <w:top w:val="single" w:sz="4" w:space="0" w:color="auto"/>
              <w:left w:val="single" w:sz="4" w:space="0" w:color="auto"/>
              <w:right w:val="single" w:sz="4" w:space="0" w:color="auto"/>
            </w:tcBorders>
            <w:shd w:val="clear" w:color="auto" w:fill="auto"/>
          </w:tcPr>
          <w:p w:rsidR="0013594C" w:rsidRDefault="009A3FB7">
            <w:pPr>
              <w:pStyle w:val="a5"/>
              <w:ind w:firstLine="0"/>
              <w:jc w:val="center"/>
              <w:rPr>
                <w:sz w:val="22"/>
                <w:szCs w:val="22"/>
              </w:rPr>
            </w:pPr>
            <w:r>
              <w:rPr>
                <w:rStyle w:val="a4"/>
                <w:sz w:val="22"/>
                <w:szCs w:val="22"/>
              </w:rPr>
              <w:t>Низкая</w:t>
            </w:r>
          </w:p>
        </w:tc>
      </w:tr>
      <w:tr w:rsidR="0013594C">
        <w:trPr>
          <w:trHeight w:hRule="exact" w:val="605"/>
          <w:jc w:val="center"/>
        </w:trPr>
        <w:tc>
          <w:tcPr>
            <w:tcW w:w="571" w:type="dxa"/>
            <w:vMerge w:val="restart"/>
            <w:tcBorders>
              <w:top w:val="single" w:sz="4" w:space="0" w:color="auto"/>
              <w:left w:val="single" w:sz="4" w:space="0" w:color="auto"/>
            </w:tcBorders>
            <w:shd w:val="clear" w:color="auto" w:fill="auto"/>
            <w:vAlign w:val="bottom"/>
          </w:tcPr>
          <w:p w:rsidR="0013594C" w:rsidRDefault="0013594C">
            <w:pPr>
              <w:pStyle w:val="a5"/>
              <w:spacing w:after="60" w:line="142" w:lineRule="auto"/>
              <w:ind w:firstLine="0"/>
            </w:pPr>
            <w:bookmarkStart w:id="8" w:name="_GoBack"/>
            <w:bookmarkEnd w:id="8"/>
          </w:p>
        </w:tc>
        <w:tc>
          <w:tcPr>
            <w:tcW w:w="2126" w:type="dxa"/>
            <w:tcBorders>
              <w:top w:val="single" w:sz="4" w:space="0" w:color="auto"/>
              <w:left w:val="single" w:sz="4" w:space="0" w:color="auto"/>
            </w:tcBorders>
            <w:shd w:val="clear" w:color="auto" w:fill="auto"/>
          </w:tcPr>
          <w:p w:rsidR="0013594C" w:rsidRDefault="009A3FB7">
            <w:pPr>
              <w:pStyle w:val="a5"/>
              <w:ind w:firstLine="0"/>
            </w:pPr>
            <w:r>
              <w:rPr>
                <w:rStyle w:val="a4"/>
              </w:rPr>
              <w:t>Значительный</w:t>
            </w:r>
          </w:p>
        </w:tc>
        <w:tc>
          <w:tcPr>
            <w:tcW w:w="2280" w:type="dxa"/>
            <w:tcBorders>
              <w:top w:val="single" w:sz="4" w:space="0" w:color="auto"/>
              <w:left w:val="single" w:sz="4" w:space="0" w:color="auto"/>
            </w:tcBorders>
            <w:shd w:val="clear" w:color="auto" w:fill="auto"/>
          </w:tcPr>
          <w:p w:rsidR="0013594C" w:rsidRDefault="009A3FB7">
            <w:pPr>
              <w:pStyle w:val="a5"/>
              <w:ind w:firstLine="220"/>
            </w:pPr>
            <w:r>
              <w:rPr>
                <w:rStyle w:val="a4"/>
              </w:rPr>
              <w:t>Критический риск</w:t>
            </w:r>
          </w:p>
        </w:tc>
        <w:tc>
          <w:tcPr>
            <w:tcW w:w="2549" w:type="dxa"/>
            <w:tcBorders>
              <w:top w:val="single" w:sz="4" w:space="0" w:color="auto"/>
              <w:left w:val="single" w:sz="4" w:space="0" w:color="auto"/>
            </w:tcBorders>
            <w:shd w:val="clear" w:color="auto" w:fill="auto"/>
          </w:tcPr>
          <w:p w:rsidR="0013594C" w:rsidRDefault="009A3FB7">
            <w:pPr>
              <w:pStyle w:val="a5"/>
              <w:ind w:left="80" w:firstLine="0"/>
              <w:jc w:val="center"/>
              <w:rPr>
                <w:sz w:val="22"/>
                <w:szCs w:val="22"/>
              </w:rPr>
            </w:pPr>
            <w:r>
              <w:rPr>
                <w:rStyle w:val="a4"/>
                <w:sz w:val="22"/>
                <w:szCs w:val="22"/>
              </w:rPr>
              <w:t>Существенный риск</w:t>
            </w:r>
          </w:p>
        </w:tc>
        <w:tc>
          <w:tcPr>
            <w:tcW w:w="2558" w:type="dxa"/>
            <w:tcBorders>
              <w:top w:val="single" w:sz="4" w:space="0" w:color="auto"/>
              <w:left w:val="single" w:sz="4" w:space="0" w:color="auto"/>
              <w:right w:val="single" w:sz="4" w:space="0" w:color="auto"/>
            </w:tcBorders>
            <w:shd w:val="clear" w:color="auto" w:fill="auto"/>
          </w:tcPr>
          <w:p w:rsidR="0013594C" w:rsidRDefault="009A3FB7">
            <w:pPr>
              <w:pStyle w:val="a5"/>
              <w:ind w:firstLine="0"/>
              <w:jc w:val="center"/>
              <w:rPr>
                <w:sz w:val="22"/>
                <w:szCs w:val="22"/>
              </w:rPr>
            </w:pPr>
            <w:r>
              <w:rPr>
                <w:rStyle w:val="a4"/>
                <w:sz w:val="22"/>
                <w:szCs w:val="22"/>
              </w:rPr>
              <w:t>Существенный риск</w:t>
            </w:r>
          </w:p>
        </w:tc>
      </w:tr>
      <w:tr w:rsidR="0013594C">
        <w:trPr>
          <w:trHeight w:hRule="exact" w:val="710"/>
          <w:jc w:val="center"/>
        </w:trPr>
        <w:tc>
          <w:tcPr>
            <w:tcW w:w="571" w:type="dxa"/>
            <w:vMerge/>
            <w:tcBorders>
              <w:left w:val="single" w:sz="4" w:space="0" w:color="auto"/>
            </w:tcBorders>
            <w:shd w:val="clear" w:color="auto" w:fill="auto"/>
            <w:vAlign w:val="bottom"/>
          </w:tcPr>
          <w:p w:rsidR="0013594C" w:rsidRDefault="0013594C"/>
        </w:tc>
        <w:tc>
          <w:tcPr>
            <w:tcW w:w="2126" w:type="dxa"/>
            <w:tcBorders>
              <w:top w:val="single" w:sz="4" w:space="0" w:color="auto"/>
              <w:left w:val="single" w:sz="4" w:space="0" w:color="auto"/>
            </w:tcBorders>
            <w:shd w:val="clear" w:color="auto" w:fill="auto"/>
          </w:tcPr>
          <w:p w:rsidR="0013594C" w:rsidRDefault="009A3FB7">
            <w:pPr>
              <w:pStyle w:val="a5"/>
              <w:ind w:firstLine="0"/>
            </w:pPr>
            <w:r>
              <w:rPr>
                <w:rStyle w:val="a4"/>
              </w:rPr>
              <w:t>Умеренный</w:t>
            </w:r>
          </w:p>
        </w:tc>
        <w:tc>
          <w:tcPr>
            <w:tcW w:w="2280" w:type="dxa"/>
            <w:tcBorders>
              <w:top w:val="single" w:sz="4" w:space="0" w:color="auto"/>
              <w:left w:val="single" w:sz="4" w:space="0" w:color="auto"/>
            </w:tcBorders>
            <w:shd w:val="clear" w:color="auto" w:fill="auto"/>
          </w:tcPr>
          <w:p w:rsidR="0013594C" w:rsidRDefault="009A3FB7">
            <w:pPr>
              <w:pStyle w:val="a5"/>
              <w:ind w:firstLine="0"/>
              <w:jc w:val="center"/>
            </w:pPr>
            <w:r>
              <w:rPr>
                <w:rStyle w:val="a4"/>
              </w:rPr>
              <w:t>Существенный риск</w:t>
            </w:r>
          </w:p>
        </w:tc>
        <w:tc>
          <w:tcPr>
            <w:tcW w:w="2549" w:type="dxa"/>
            <w:tcBorders>
              <w:top w:val="single" w:sz="4" w:space="0" w:color="auto"/>
              <w:left w:val="single" w:sz="4" w:space="0" w:color="auto"/>
            </w:tcBorders>
            <w:shd w:val="clear" w:color="auto" w:fill="auto"/>
          </w:tcPr>
          <w:p w:rsidR="0013594C" w:rsidRDefault="009A3FB7">
            <w:pPr>
              <w:pStyle w:val="a5"/>
              <w:ind w:left="80" w:firstLine="0"/>
              <w:jc w:val="center"/>
              <w:rPr>
                <w:sz w:val="22"/>
                <w:szCs w:val="22"/>
              </w:rPr>
            </w:pPr>
            <w:r>
              <w:rPr>
                <w:rStyle w:val="a4"/>
                <w:sz w:val="22"/>
                <w:szCs w:val="22"/>
              </w:rPr>
              <w:t>Существенный риск</w:t>
            </w:r>
          </w:p>
        </w:tc>
        <w:tc>
          <w:tcPr>
            <w:tcW w:w="2558" w:type="dxa"/>
            <w:tcBorders>
              <w:top w:val="single" w:sz="4" w:space="0" w:color="auto"/>
              <w:left w:val="single" w:sz="4" w:space="0" w:color="auto"/>
              <w:right w:val="single" w:sz="4" w:space="0" w:color="auto"/>
            </w:tcBorders>
            <w:shd w:val="clear" w:color="auto" w:fill="auto"/>
          </w:tcPr>
          <w:p w:rsidR="0013594C" w:rsidRDefault="009A3FB7">
            <w:pPr>
              <w:pStyle w:val="a5"/>
              <w:ind w:firstLine="0"/>
              <w:jc w:val="center"/>
              <w:rPr>
                <w:sz w:val="22"/>
                <w:szCs w:val="22"/>
              </w:rPr>
            </w:pPr>
            <w:r>
              <w:rPr>
                <w:rStyle w:val="a4"/>
                <w:sz w:val="22"/>
                <w:szCs w:val="22"/>
              </w:rPr>
              <w:t>Незначительный риск</w:t>
            </w:r>
          </w:p>
        </w:tc>
      </w:tr>
      <w:tr w:rsidR="0013594C">
        <w:trPr>
          <w:trHeight w:hRule="exact" w:val="1344"/>
          <w:jc w:val="center"/>
        </w:trPr>
        <w:tc>
          <w:tcPr>
            <w:tcW w:w="571" w:type="dxa"/>
            <w:vMerge/>
            <w:tcBorders>
              <w:left w:val="single" w:sz="4" w:space="0" w:color="auto"/>
              <w:bottom w:val="single" w:sz="4" w:space="0" w:color="auto"/>
            </w:tcBorders>
            <w:shd w:val="clear" w:color="auto" w:fill="auto"/>
            <w:vAlign w:val="bottom"/>
          </w:tcPr>
          <w:p w:rsidR="0013594C" w:rsidRDefault="0013594C"/>
        </w:tc>
        <w:tc>
          <w:tcPr>
            <w:tcW w:w="2126" w:type="dxa"/>
            <w:tcBorders>
              <w:top w:val="single" w:sz="4" w:space="0" w:color="auto"/>
              <w:left w:val="single" w:sz="4" w:space="0" w:color="auto"/>
              <w:bottom w:val="single" w:sz="4" w:space="0" w:color="auto"/>
            </w:tcBorders>
            <w:shd w:val="clear" w:color="auto" w:fill="auto"/>
          </w:tcPr>
          <w:p w:rsidR="0013594C" w:rsidRDefault="009A3FB7">
            <w:pPr>
              <w:pStyle w:val="a5"/>
              <w:ind w:firstLine="0"/>
            </w:pPr>
            <w:r>
              <w:rPr>
                <w:rStyle w:val="a4"/>
              </w:rPr>
              <w:t>Незначительный</w:t>
            </w:r>
          </w:p>
        </w:tc>
        <w:tc>
          <w:tcPr>
            <w:tcW w:w="2280" w:type="dxa"/>
            <w:tcBorders>
              <w:top w:val="single" w:sz="4" w:space="0" w:color="auto"/>
              <w:left w:val="single" w:sz="4" w:space="0" w:color="auto"/>
              <w:bottom w:val="single" w:sz="4" w:space="0" w:color="auto"/>
            </w:tcBorders>
            <w:shd w:val="clear" w:color="auto" w:fill="auto"/>
          </w:tcPr>
          <w:p w:rsidR="0013594C" w:rsidRDefault="009A3FB7">
            <w:pPr>
              <w:pStyle w:val="a5"/>
              <w:ind w:firstLine="0"/>
              <w:jc w:val="center"/>
            </w:pPr>
            <w:r>
              <w:rPr>
                <w:rStyle w:val="a4"/>
              </w:rPr>
              <w:t>Существенный риск</w:t>
            </w:r>
          </w:p>
        </w:tc>
        <w:tc>
          <w:tcPr>
            <w:tcW w:w="2549" w:type="dxa"/>
            <w:tcBorders>
              <w:top w:val="single" w:sz="4" w:space="0" w:color="auto"/>
              <w:left w:val="single" w:sz="4" w:space="0" w:color="auto"/>
              <w:bottom w:val="single" w:sz="4" w:space="0" w:color="auto"/>
            </w:tcBorders>
            <w:shd w:val="clear" w:color="auto" w:fill="auto"/>
          </w:tcPr>
          <w:p w:rsidR="0013594C" w:rsidRDefault="009A3FB7">
            <w:pPr>
              <w:pStyle w:val="a5"/>
              <w:ind w:left="80" w:firstLine="0"/>
              <w:jc w:val="center"/>
              <w:rPr>
                <w:sz w:val="22"/>
                <w:szCs w:val="22"/>
              </w:rPr>
            </w:pPr>
            <w:r>
              <w:rPr>
                <w:rStyle w:val="a4"/>
                <w:sz w:val="22"/>
                <w:szCs w:val="22"/>
              </w:rPr>
              <w:t>Незначительный риск</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3594C" w:rsidRDefault="009A3FB7">
            <w:pPr>
              <w:pStyle w:val="a5"/>
              <w:ind w:firstLine="0"/>
              <w:jc w:val="center"/>
              <w:rPr>
                <w:sz w:val="22"/>
                <w:szCs w:val="22"/>
              </w:rPr>
            </w:pPr>
            <w:r>
              <w:rPr>
                <w:rStyle w:val="a4"/>
                <w:sz w:val="22"/>
                <w:szCs w:val="22"/>
              </w:rPr>
              <w:t>Незначительный риск</w:t>
            </w:r>
          </w:p>
        </w:tc>
      </w:tr>
    </w:tbl>
    <w:p w:rsidR="0013594C" w:rsidRDefault="0013594C">
      <w:pPr>
        <w:spacing w:after="239" w:line="1" w:lineRule="exact"/>
      </w:pPr>
    </w:p>
    <w:p w:rsidR="0013594C" w:rsidRDefault="009A3FB7">
      <w:pPr>
        <w:pStyle w:val="1"/>
        <w:spacing w:after="240"/>
        <w:ind w:firstLine="1600"/>
        <w:jc w:val="both"/>
      </w:pPr>
      <w:r>
        <w:rPr>
          <w:rStyle w:val="a3"/>
        </w:rPr>
        <w:t>Результаты работы по оценке и классификации коррупционных рисков представляются руководителю Организации.</w:t>
      </w:r>
    </w:p>
    <w:p w:rsidR="0013594C" w:rsidRDefault="009A3FB7">
      <w:pPr>
        <w:pStyle w:val="11"/>
        <w:keepNext/>
        <w:keepLines/>
        <w:jc w:val="both"/>
      </w:pPr>
      <w:bookmarkStart w:id="9" w:name="bookmark16"/>
      <w:r>
        <w:rPr>
          <w:rStyle w:val="10"/>
          <w:b/>
          <w:bCs/>
        </w:rPr>
        <w:t>Разработка мер по минимизации выявленных коррупционных рисков.</w:t>
      </w:r>
      <w:bookmarkEnd w:id="9"/>
    </w:p>
    <w:p w:rsidR="0013594C" w:rsidRDefault="009A3FB7">
      <w:pPr>
        <w:pStyle w:val="1"/>
        <w:numPr>
          <w:ilvl w:val="0"/>
          <w:numId w:val="9"/>
        </w:numPr>
        <w:tabs>
          <w:tab w:val="left" w:pos="720"/>
        </w:tabs>
        <w:jc w:val="both"/>
      </w:pPr>
      <w:r>
        <w:rPr>
          <w:rStyle w:val="a3"/>
        </w:rPr>
        <w:t>Этап разработки мер по минимизации коррупционных рисков – подготовка предложений по минимизации всех или наиболее существенных идентифицированных коррупционных рисков.</w:t>
      </w:r>
    </w:p>
    <w:p w:rsidR="0013594C" w:rsidRDefault="009A3FB7">
      <w:pPr>
        <w:pStyle w:val="1"/>
        <w:numPr>
          <w:ilvl w:val="0"/>
          <w:numId w:val="9"/>
        </w:numPr>
        <w:tabs>
          <w:tab w:val="left" w:pos="720"/>
        </w:tabs>
        <w:jc w:val="both"/>
      </w:pPr>
      <w:r>
        <w:rPr>
          <w:rStyle w:val="a3"/>
        </w:rPr>
        <w:t>Минимизация коррупционных рисков либо их устранение достигается различными методами, которые можно подразделить на следующие виды: правовые; организационные; профилактические.</w:t>
      </w:r>
    </w:p>
    <w:p w:rsidR="0013594C" w:rsidRDefault="009A3FB7">
      <w:pPr>
        <w:pStyle w:val="1"/>
        <w:numPr>
          <w:ilvl w:val="0"/>
          <w:numId w:val="9"/>
        </w:numPr>
        <w:tabs>
          <w:tab w:val="left" w:pos="1098"/>
        </w:tabs>
        <w:jc w:val="both"/>
      </w:pPr>
      <w:r>
        <w:rPr>
          <w:rStyle w:val="a3"/>
        </w:rPr>
        <w:t>К мероприятиям по минимизации можно отнести следующие:</w:t>
      </w:r>
    </w:p>
    <w:p w:rsidR="0013594C" w:rsidRDefault="009A3FB7">
      <w:pPr>
        <w:pStyle w:val="1"/>
        <w:numPr>
          <w:ilvl w:val="0"/>
          <w:numId w:val="10"/>
        </w:numPr>
        <w:tabs>
          <w:tab w:val="left" w:pos="998"/>
        </w:tabs>
        <w:spacing w:line="206" w:lineRule="auto"/>
        <w:ind w:firstLine="720"/>
        <w:jc w:val="both"/>
      </w:pPr>
      <w:r>
        <w:rPr>
          <w:rStyle w:val="a3"/>
        </w:rPr>
        <w:t>использование проверочных листов;</w:t>
      </w:r>
    </w:p>
    <w:p w:rsidR="0013594C" w:rsidRDefault="009A3FB7">
      <w:pPr>
        <w:pStyle w:val="1"/>
        <w:numPr>
          <w:ilvl w:val="0"/>
          <w:numId w:val="10"/>
        </w:numPr>
        <w:tabs>
          <w:tab w:val="left" w:pos="998"/>
        </w:tabs>
        <w:spacing w:line="206" w:lineRule="auto"/>
        <w:ind w:firstLine="720"/>
        <w:jc w:val="both"/>
      </w:pPr>
      <w:r>
        <w:rPr>
          <w:rStyle w:val="a3"/>
        </w:rPr>
        <w:t>актуализация и оптимизация обязательных требований;</w:t>
      </w:r>
    </w:p>
    <w:p w:rsidR="0013594C" w:rsidRDefault="009A3FB7">
      <w:pPr>
        <w:pStyle w:val="1"/>
        <w:numPr>
          <w:ilvl w:val="0"/>
          <w:numId w:val="10"/>
        </w:numPr>
        <w:tabs>
          <w:tab w:val="left" w:pos="1001"/>
        </w:tabs>
        <w:spacing w:line="221" w:lineRule="auto"/>
        <w:ind w:left="1000" w:hanging="280"/>
        <w:jc w:val="both"/>
      </w:pPr>
      <w:r>
        <w:rPr>
          <w:rStyle w:val="a3"/>
        </w:rPr>
        <w:t>установление исчерпывающих перечней нормативных правовых актов, содержащих обязательные требования;</w:t>
      </w:r>
    </w:p>
    <w:p w:rsidR="0013594C" w:rsidRDefault="009A3FB7">
      <w:pPr>
        <w:pStyle w:val="1"/>
        <w:numPr>
          <w:ilvl w:val="0"/>
          <w:numId w:val="10"/>
        </w:numPr>
        <w:tabs>
          <w:tab w:val="left" w:pos="1001"/>
        </w:tabs>
        <w:spacing w:line="221" w:lineRule="auto"/>
        <w:ind w:left="1000" w:hanging="280"/>
        <w:jc w:val="both"/>
      </w:pPr>
      <w:r>
        <w:rPr>
          <w:rStyle w:val="a3"/>
        </w:rPr>
        <w:t>обеспечение доступности и понятности информации подконтрольных объектах;</w:t>
      </w:r>
    </w:p>
    <w:p w:rsidR="0013594C" w:rsidRDefault="009A3FB7">
      <w:pPr>
        <w:pStyle w:val="1"/>
        <w:numPr>
          <w:ilvl w:val="0"/>
          <w:numId w:val="10"/>
        </w:numPr>
        <w:tabs>
          <w:tab w:val="left" w:pos="1001"/>
        </w:tabs>
        <w:spacing w:line="233" w:lineRule="auto"/>
        <w:ind w:left="1000" w:hanging="280"/>
        <w:jc w:val="both"/>
      </w:pPr>
      <w:r>
        <w:rPr>
          <w:rStyle w:val="a3"/>
        </w:rPr>
        <w:t>формирование системы сбора объективных данных для определении категории риска (класса опасности); использование механизма профилактики нарушений обязательных требований; использование информационно – коммуникационных технологий и другие мероприятия, снижающие усмотрение должностных лиц при принятии управленческих решений, а также повышающие эффективность контроля за их деятельностью.</w:t>
      </w:r>
    </w:p>
    <w:p w:rsidR="0013594C" w:rsidRDefault="009A3FB7">
      <w:pPr>
        <w:pStyle w:val="1"/>
        <w:numPr>
          <w:ilvl w:val="0"/>
          <w:numId w:val="9"/>
        </w:numPr>
        <w:tabs>
          <w:tab w:val="left" w:pos="1001"/>
        </w:tabs>
        <w:ind w:left="720" w:hanging="340"/>
        <w:jc w:val="both"/>
      </w:pPr>
      <w:r>
        <w:rPr>
          <w:rStyle w:val="a3"/>
        </w:rPr>
        <w:t>В качестве установления препятствий (ограничений), затрудняющих реализацию коррупционных схем, предлагается применять следующие меры:</w:t>
      </w:r>
    </w:p>
    <w:p w:rsidR="0013594C" w:rsidRDefault="009A3FB7">
      <w:pPr>
        <w:pStyle w:val="1"/>
        <w:numPr>
          <w:ilvl w:val="0"/>
          <w:numId w:val="11"/>
        </w:numPr>
        <w:tabs>
          <w:tab w:val="left" w:pos="949"/>
        </w:tabs>
        <w:ind w:left="860" w:hanging="380"/>
        <w:jc w:val="both"/>
      </w:pPr>
      <w:r>
        <w:rPr>
          <w:rStyle w:val="a3"/>
        </w:rPr>
        <w:t>проверка наличия возможной аффилированности между подконтрольным субъектом и служащими (работниками), проводимая уполномоченным подразделением Организации (в частности, с использованием информационно – коммуникационных технологий); перераспределение функций между подразделениями внутри Организации</w:t>
      </w:r>
    </w:p>
    <w:p w:rsidR="0013594C" w:rsidRDefault="009A3FB7">
      <w:pPr>
        <w:pStyle w:val="1"/>
        <w:numPr>
          <w:ilvl w:val="0"/>
          <w:numId w:val="11"/>
        </w:numPr>
        <w:tabs>
          <w:tab w:val="left" w:pos="949"/>
        </w:tabs>
        <w:spacing w:after="220"/>
        <w:ind w:left="860" w:hanging="380"/>
        <w:jc w:val="both"/>
      </w:pPr>
      <w:r>
        <w:rPr>
          <w:rStyle w:val="a3"/>
        </w:rPr>
        <w:t>введение или расширение процессуальных форм взаимодействия граждан (юридических лиц) и должностных лиц, например, использование информационных технологий в</w:t>
      </w:r>
    </w:p>
    <w:p w:rsidR="0013594C" w:rsidRDefault="009A3FB7">
      <w:pPr>
        <w:pStyle w:val="1"/>
        <w:numPr>
          <w:ilvl w:val="0"/>
          <w:numId w:val="11"/>
        </w:numPr>
        <w:tabs>
          <w:tab w:val="left" w:pos="1309"/>
        </w:tabs>
        <w:ind w:left="860" w:firstLine="0"/>
        <w:jc w:val="both"/>
      </w:pPr>
      <w:r>
        <w:rPr>
          <w:rStyle w:val="a3"/>
        </w:rPr>
        <w:t>ачестве приоритетного направления для осуществления служебной деятельности («одно окно», система электронного обмена информацией);</w:t>
      </w:r>
    </w:p>
    <w:p w:rsidR="0013594C" w:rsidRDefault="009A3FB7">
      <w:pPr>
        <w:pStyle w:val="1"/>
        <w:numPr>
          <w:ilvl w:val="0"/>
          <w:numId w:val="11"/>
        </w:numPr>
        <w:tabs>
          <w:tab w:val="left" w:pos="938"/>
        </w:tabs>
        <w:ind w:left="860" w:hanging="360"/>
        <w:jc w:val="both"/>
      </w:pPr>
      <w:r>
        <w:rPr>
          <w:rStyle w:val="a3"/>
        </w:rPr>
        <w:t>исключение необходимости личного взаимодействия (общения) должностных лиц с гражданами и юридическими лицами;</w:t>
      </w:r>
    </w:p>
    <w:p w:rsidR="0013594C" w:rsidRDefault="009A3FB7">
      <w:pPr>
        <w:pStyle w:val="1"/>
        <w:numPr>
          <w:ilvl w:val="0"/>
          <w:numId w:val="11"/>
        </w:numPr>
        <w:tabs>
          <w:tab w:val="left" w:pos="938"/>
        </w:tabs>
        <w:ind w:left="860" w:hanging="360"/>
        <w:jc w:val="both"/>
      </w:pPr>
      <w:r>
        <w:rPr>
          <w:rStyle w:val="a3"/>
        </w:rPr>
        <w:t>совершенствование механизма отбора должностных лиц для включения в состав комиссий, рабочих групп, принимающих управленческие решения; оптимизация перечня документов (материалов, информации), которые граждане (юридические лица) обязаны предоставить для реализации права; сокращение сроков принятия управленческих решений; установление регламентации способа и сроков совершения действий должностным лицом при осуществлении коррупционно – опасной функции; установление дополнительных форм отчетности должностных лиц о результатах принятых решений;</w:t>
      </w:r>
    </w:p>
    <w:p w:rsidR="0013594C" w:rsidRDefault="009A3FB7">
      <w:pPr>
        <w:pStyle w:val="1"/>
        <w:numPr>
          <w:ilvl w:val="0"/>
          <w:numId w:val="11"/>
        </w:numPr>
        <w:tabs>
          <w:tab w:val="left" w:pos="938"/>
        </w:tabs>
        <w:ind w:left="860" w:hanging="360"/>
        <w:jc w:val="both"/>
      </w:pPr>
      <w:r>
        <w:rPr>
          <w:rStyle w:val="a3"/>
        </w:rPr>
        <w:t xml:space="preserve">использование средств видеонаблюдения и аудиозаписи в местах приема граждан и </w:t>
      </w:r>
      <w:r>
        <w:rPr>
          <w:rStyle w:val="a3"/>
        </w:rPr>
        <w:lastRenderedPageBreak/>
        <w:t>представителей юридических лиц;</w:t>
      </w:r>
    </w:p>
    <w:p w:rsidR="0013594C" w:rsidRDefault="009A3FB7">
      <w:pPr>
        <w:pStyle w:val="1"/>
        <w:numPr>
          <w:ilvl w:val="0"/>
          <w:numId w:val="11"/>
        </w:numPr>
        <w:tabs>
          <w:tab w:val="left" w:pos="938"/>
        </w:tabs>
        <w:ind w:firstLine="500"/>
        <w:jc w:val="both"/>
      </w:pPr>
      <w:r>
        <w:rPr>
          <w:rStyle w:val="a3"/>
        </w:rPr>
        <w:t>сокращение ситуаций единоличного принятия решений;</w:t>
      </w:r>
    </w:p>
    <w:p w:rsidR="0013594C" w:rsidRDefault="009A3FB7">
      <w:pPr>
        <w:pStyle w:val="1"/>
        <w:numPr>
          <w:ilvl w:val="0"/>
          <w:numId w:val="11"/>
        </w:numPr>
        <w:tabs>
          <w:tab w:val="left" w:pos="938"/>
        </w:tabs>
        <w:ind w:left="860" w:hanging="360"/>
        <w:jc w:val="both"/>
      </w:pPr>
      <w:r>
        <w:rPr>
          <w:rStyle w:val="a3"/>
        </w:rPr>
        <w:t>проведения разъяснительной и иной профилактической работы для существенного снижения возможностей коррупционного поведения при исполнении коррупцйонно – опасных функций; обеспечение повседневного контроля за соблюдением служащими (работниками) этических норм поведения.</w:t>
      </w:r>
    </w:p>
    <w:p w:rsidR="0013594C" w:rsidRDefault="009A3FB7">
      <w:pPr>
        <w:pStyle w:val="1"/>
        <w:numPr>
          <w:ilvl w:val="0"/>
          <w:numId w:val="12"/>
        </w:numPr>
        <w:tabs>
          <w:tab w:val="left" w:pos="820"/>
        </w:tabs>
        <w:jc w:val="both"/>
      </w:pPr>
      <w:r>
        <w:rPr>
          <w:rStyle w:val="a3"/>
        </w:rPr>
        <w:t>Для каждого выявленного коррупционного риска должны быть определены возможные меры по минимизации соответствующих коррупционных рисков. При этом необходимо оценить объем финансовых затрат на реализацию этих мер, а также потребность в кадровых и иных ресурсах, необходимых для проведения соответствующих мероприятий.</w:t>
      </w:r>
    </w:p>
    <w:p w:rsidR="0013594C" w:rsidRDefault="009A3FB7">
      <w:pPr>
        <w:pStyle w:val="1"/>
        <w:numPr>
          <w:ilvl w:val="0"/>
          <w:numId w:val="12"/>
        </w:numPr>
        <w:tabs>
          <w:tab w:val="left" w:pos="820"/>
        </w:tabs>
        <w:jc w:val="both"/>
      </w:pPr>
      <w:r>
        <w:rPr>
          <w:rStyle w:val="a3"/>
        </w:rPr>
        <w:t>В случае невозможности или экономической нецелесообразности одновременной реализации мер по минимизации всех выявленных коррупционных рисков необходимо, в первую очередь, реализовать меры по минимизации существенных коррупционных рисков.</w:t>
      </w:r>
    </w:p>
    <w:p w:rsidR="0013594C" w:rsidRDefault="009A3FB7">
      <w:pPr>
        <w:pStyle w:val="1"/>
        <w:numPr>
          <w:ilvl w:val="0"/>
          <w:numId w:val="12"/>
        </w:numPr>
        <w:tabs>
          <w:tab w:val="left" w:pos="820"/>
        </w:tabs>
        <w:jc w:val="both"/>
      </w:pPr>
      <w:r>
        <w:rPr>
          <w:rStyle w:val="a3"/>
        </w:rPr>
        <w:t>При определении мер по минимизации коррупционных рисков целесообразно руководствоваться следующим:</w:t>
      </w:r>
    </w:p>
    <w:p w:rsidR="0013594C" w:rsidRDefault="009A3FB7">
      <w:pPr>
        <w:pStyle w:val="1"/>
        <w:numPr>
          <w:ilvl w:val="0"/>
          <w:numId w:val="13"/>
        </w:numPr>
        <w:tabs>
          <w:tab w:val="left" w:pos="820"/>
        </w:tabs>
        <w:ind w:left="740" w:hanging="360"/>
        <w:jc w:val="both"/>
      </w:pPr>
      <w:r>
        <w:rPr>
          <w:rStyle w:val="a3"/>
        </w:rPr>
        <w:t>каждую меру необходимо сформулировать конкретно, служащие (работники), вовлеченные в процесс ее реализации, должны понимать ее цели и содержание, конечный результат и его связь с минимизацией конкретного коррупционного риска; для каждой меры должен быть установлен срок или периодичность ее реализации;</w:t>
      </w:r>
    </w:p>
    <w:p w:rsidR="0013594C" w:rsidRDefault="009A3FB7">
      <w:pPr>
        <w:pStyle w:val="1"/>
        <w:numPr>
          <w:ilvl w:val="0"/>
          <w:numId w:val="13"/>
        </w:numPr>
        <w:tabs>
          <w:tab w:val="left" w:pos="798"/>
        </w:tabs>
        <w:spacing w:line="262" w:lineRule="auto"/>
        <w:ind w:firstLine="360"/>
        <w:jc w:val="both"/>
      </w:pPr>
      <w:r>
        <w:rPr>
          <w:rStyle w:val="a3"/>
        </w:rPr>
        <w:t>для каждой меры должен быть определен ответственный за ее реализацию;</w:t>
      </w:r>
    </w:p>
    <w:p w:rsidR="0013594C" w:rsidRDefault="009A3FB7">
      <w:pPr>
        <w:pStyle w:val="1"/>
        <w:numPr>
          <w:ilvl w:val="0"/>
          <w:numId w:val="13"/>
        </w:numPr>
        <w:tabs>
          <w:tab w:val="left" w:pos="820"/>
        </w:tabs>
        <w:ind w:left="740" w:hanging="360"/>
        <w:jc w:val="both"/>
      </w:pPr>
      <w:r>
        <w:rPr>
          <w:rStyle w:val="a3"/>
        </w:rPr>
        <w:t>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 реализация каждой меры должна быть подтверждена документально.</w:t>
      </w:r>
    </w:p>
    <w:p w:rsidR="0013594C" w:rsidRDefault="009A3FB7">
      <w:pPr>
        <w:pStyle w:val="1"/>
        <w:numPr>
          <w:ilvl w:val="0"/>
          <w:numId w:val="12"/>
        </w:numPr>
        <w:tabs>
          <w:tab w:val="left" w:pos="820"/>
        </w:tabs>
        <w:jc w:val="both"/>
      </w:pPr>
      <w:r>
        <w:rPr>
          <w:rStyle w:val="a3"/>
        </w:rPr>
        <w:t>Меры по минимизации выявленных коррупционных рисков после их утверждения или одобрения целесообразно включить в ведомственный план противодействия коррупции.</w:t>
      </w:r>
    </w:p>
    <w:p w:rsidR="0013594C" w:rsidRDefault="009A3FB7">
      <w:pPr>
        <w:pStyle w:val="1"/>
        <w:numPr>
          <w:ilvl w:val="0"/>
          <w:numId w:val="12"/>
        </w:numPr>
        <w:tabs>
          <w:tab w:val="left" w:pos="820"/>
        </w:tabs>
        <w:spacing w:after="240"/>
        <w:jc w:val="both"/>
      </w:pPr>
      <w:r>
        <w:rPr>
          <w:rStyle w:val="a3"/>
        </w:rPr>
        <w:t>Результаты работы по разработке мер по минимизации выявленных коррупционных рисков представляются руководителю Организации.</w:t>
      </w:r>
    </w:p>
    <w:p w:rsidR="0013594C" w:rsidRDefault="009A3FB7">
      <w:pPr>
        <w:pStyle w:val="11"/>
        <w:keepNext/>
        <w:keepLines/>
        <w:jc w:val="both"/>
      </w:pPr>
      <w:bookmarkStart w:id="10" w:name="bookmark18"/>
      <w:r>
        <w:rPr>
          <w:rStyle w:val="10"/>
          <w:b/>
          <w:bCs/>
        </w:rPr>
        <w:t>Оформление и согласование результатов оценки коррупционных рисков</w:t>
      </w:r>
      <w:bookmarkEnd w:id="10"/>
    </w:p>
    <w:p w:rsidR="0013594C" w:rsidRDefault="009A3FB7">
      <w:pPr>
        <w:pStyle w:val="1"/>
        <w:numPr>
          <w:ilvl w:val="0"/>
          <w:numId w:val="14"/>
        </w:numPr>
        <w:tabs>
          <w:tab w:val="left" w:pos="820"/>
        </w:tabs>
        <w:jc w:val="both"/>
      </w:pPr>
      <w:r>
        <w:rPr>
          <w:rStyle w:val="a3"/>
        </w:rPr>
        <w:t>По результатам оценки коррупционных рисков составляется общий перечень выявленных коррупционных рисков и мер по их минимизации. Соответствующая информация включается в форму карты коррупционных рисков и мер по их минимизации (далее – карта коррупционных рисков) в соответствии с приложением № 3 к настоящим методическим рекомендациям.</w:t>
      </w:r>
    </w:p>
    <w:p w:rsidR="0013594C" w:rsidRDefault="009A3FB7">
      <w:pPr>
        <w:pStyle w:val="1"/>
        <w:numPr>
          <w:ilvl w:val="0"/>
          <w:numId w:val="14"/>
        </w:numPr>
        <w:tabs>
          <w:tab w:val="left" w:pos="820"/>
        </w:tabs>
        <w:jc w:val="both"/>
      </w:pPr>
      <w:r>
        <w:rPr>
          <w:rStyle w:val="a3"/>
        </w:rPr>
        <w:t>В качестве пояснительных документов к карте коррупционных рисков рекомендуется приложить отчет об оценке коррупционных рисков, содержащий детальную информацию об использованных способах сбора информации, расчете основных показателей, обосновании предлагаемых мер по минимизации идентифицированных коррупционных рисков, а также отдельно – формализованные описания коррупционных рисков в каждой процедуре (действии).</w:t>
      </w:r>
    </w:p>
    <w:p w:rsidR="0013594C" w:rsidRDefault="009A3FB7">
      <w:pPr>
        <w:pStyle w:val="1"/>
        <w:numPr>
          <w:ilvl w:val="0"/>
          <w:numId w:val="14"/>
        </w:numPr>
        <w:tabs>
          <w:tab w:val="left" w:pos="1105"/>
        </w:tabs>
        <w:jc w:val="both"/>
      </w:pPr>
      <w:r>
        <w:rPr>
          <w:rStyle w:val="a3"/>
        </w:rPr>
        <w:t>Проект карты коррупционных рисков должен пройти всестороннюю экспертную оценку.</w:t>
      </w:r>
    </w:p>
    <w:p w:rsidR="0013594C" w:rsidRDefault="009A3FB7">
      <w:pPr>
        <w:pStyle w:val="1"/>
        <w:numPr>
          <w:ilvl w:val="0"/>
          <w:numId w:val="14"/>
        </w:numPr>
        <w:tabs>
          <w:tab w:val="left" w:pos="820"/>
        </w:tabs>
        <w:jc w:val="both"/>
      </w:pPr>
      <w:r>
        <w:rPr>
          <w:rStyle w:val="a3"/>
        </w:rPr>
        <w:t>Проект карты коррупционных рисков рекомендуется рассмотреть на заседании общественного совета при Организации. К рассмотрению проекта карты коррупционных рисков целесообразно привлекать представителей заинтересованных институтов гражданского общества, в частности представителей общественных объединений и организаций, уставными задачами которых является участие в противодействии коррупции, и профильных экспертов по основному функциональному направлению деятельности Организации.</w:t>
      </w:r>
    </w:p>
    <w:p w:rsidR="0013594C" w:rsidRDefault="009A3FB7">
      <w:pPr>
        <w:pStyle w:val="1"/>
        <w:numPr>
          <w:ilvl w:val="0"/>
          <w:numId w:val="14"/>
        </w:numPr>
        <w:tabs>
          <w:tab w:val="left" w:pos="718"/>
        </w:tabs>
        <w:jc w:val="both"/>
      </w:pPr>
      <w:r>
        <w:rPr>
          <w:rStyle w:val="a3"/>
        </w:rPr>
        <w:t>По результатам проведения экспертной оценки проект карты коррупционных рисков дорабатывается с учетом представленных замечаний.</w:t>
      </w:r>
    </w:p>
    <w:p w:rsidR="0013594C" w:rsidRDefault="009A3FB7">
      <w:pPr>
        <w:pStyle w:val="1"/>
        <w:numPr>
          <w:ilvl w:val="0"/>
          <w:numId w:val="14"/>
        </w:numPr>
        <w:tabs>
          <w:tab w:val="left" w:pos="718"/>
        </w:tabs>
        <w:spacing w:after="240"/>
        <w:jc w:val="both"/>
      </w:pPr>
      <w:r>
        <w:rPr>
          <w:rStyle w:val="a3"/>
        </w:rPr>
        <w:t>Информация о результатах проведения экспертной оценки представляется руководителю Организации.</w:t>
      </w:r>
    </w:p>
    <w:p w:rsidR="0013594C" w:rsidRDefault="009A3FB7">
      <w:pPr>
        <w:pStyle w:val="11"/>
        <w:keepNext/>
        <w:keepLines/>
        <w:ind w:firstLine="0"/>
        <w:jc w:val="center"/>
      </w:pPr>
      <w:bookmarkStart w:id="11" w:name="bookmark20"/>
      <w:r>
        <w:rPr>
          <w:rStyle w:val="10"/>
          <w:b/>
          <w:bCs/>
        </w:rPr>
        <w:t>Формирование перечня должностей, замещение которых связано с коррупционными</w:t>
      </w:r>
      <w:r>
        <w:rPr>
          <w:rStyle w:val="10"/>
          <w:b/>
          <w:bCs/>
        </w:rPr>
        <w:br/>
        <w:t>рисками</w:t>
      </w:r>
      <w:bookmarkEnd w:id="11"/>
    </w:p>
    <w:p w:rsidR="0013594C" w:rsidRDefault="009A3FB7">
      <w:pPr>
        <w:pStyle w:val="1"/>
        <w:numPr>
          <w:ilvl w:val="0"/>
          <w:numId w:val="15"/>
        </w:numPr>
        <w:tabs>
          <w:tab w:val="left" w:pos="718"/>
        </w:tabs>
        <w:jc w:val="both"/>
      </w:pPr>
      <w:r>
        <w:rPr>
          <w:rStyle w:val="a3"/>
        </w:rPr>
        <w:t>Определение перечня функций Организации, при реализации которых наиболее вероятно возникновение коррупции (далее – коррупционно – опасные функции), осуществляется на основании подготовленного проекта карты коррупционных рисков.</w:t>
      </w:r>
    </w:p>
    <w:p w:rsidR="0013594C" w:rsidRDefault="009A3FB7">
      <w:pPr>
        <w:pStyle w:val="1"/>
        <w:numPr>
          <w:ilvl w:val="0"/>
          <w:numId w:val="15"/>
        </w:numPr>
        <w:tabs>
          <w:tab w:val="left" w:pos="718"/>
        </w:tabs>
        <w:jc w:val="both"/>
      </w:pPr>
      <w:r>
        <w:rPr>
          <w:rStyle w:val="a3"/>
        </w:rPr>
        <w:t xml:space="preserve">Форма карты коррупционных рисков предполагает выделение отдельных функций, при реализации которых существуют коррупционные риски. При проведении оценки коррупционных рисков Организации целесообразно одновременно осуществлять подготовку перечня должностей, </w:t>
      </w:r>
      <w:r>
        <w:rPr>
          <w:rStyle w:val="a3"/>
        </w:rPr>
        <w:lastRenderedPageBreak/>
        <w:t>замещение которых связано с коррупционными рисками.</w:t>
      </w:r>
    </w:p>
    <w:p w:rsidR="0013594C" w:rsidRDefault="009A3FB7">
      <w:pPr>
        <w:pStyle w:val="1"/>
        <w:numPr>
          <w:ilvl w:val="0"/>
          <w:numId w:val="15"/>
        </w:numPr>
        <w:tabs>
          <w:tab w:val="left" w:pos="718"/>
        </w:tabs>
        <w:jc w:val="both"/>
      </w:pPr>
      <w:r>
        <w:rPr>
          <w:rStyle w:val="a3"/>
        </w:rPr>
        <w:t>Должности,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деятельности, интенсивности контактов с гражданами и юридическими лицами.</w:t>
      </w:r>
    </w:p>
    <w:p w:rsidR="0013594C" w:rsidRDefault="009A3FB7">
      <w:pPr>
        <w:pStyle w:val="1"/>
        <w:numPr>
          <w:ilvl w:val="0"/>
          <w:numId w:val="15"/>
        </w:numPr>
        <w:tabs>
          <w:tab w:val="left" w:pos="718"/>
        </w:tabs>
        <w:jc w:val="both"/>
      </w:pPr>
      <w:r>
        <w:rPr>
          <w:rStyle w:val="a3"/>
        </w:rPr>
        <w:t>По итогам реализации вышеизложенных мероприятий Организации рекомендуется сформировать и утвердить перечень должностей в Организации, замещение которых связано с коррупционными рисками.</w:t>
      </w:r>
    </w:p>
    <w:p w:rsidR="0013594C" w:rsidRDefault="009A3FB7">
      <w:pPr>
        <w:pStyle w:val="1"/>
        <w:numPr>
          <w:ilvl w:val="0"/>
          <w:numId w:val="15"/>
        </w:numPr>
        <w:tabs>
          <w:tab w:val="left" w:pos="718"/>
        </w:tabs>
        <w:spacing w:line="254" w:lineRule="auto"/>
        <w:ind w:firstLine="0"/>
        <w:jc w:val="both"/>
        <w:rPr>
          <w:sz w:val="22"/>
          <w:szCs w:val="22"/>
        </w:rPr>
      </w:pPr>
      <w:r>
        <w:rPr>
          <w:rStyle w:val="a3"/>
        </w:rPr>
        <w:t xml:space="preserve">Утверждение данного перечня осуществляется руководителем Организации посредством издания нормативного правового акта преимущественно после рассмотрения </w:t>
      </w:r>
      <w:r>
        <w:rPr>
          <w:rStyle w:val="a3"/>
          <w:sz w:val="22"/>
          <w:szCs w:val="22"/>
        </w:rPr>
        <w:t>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13594C" w:rsidRDefault="009A3FB7">
      <w:pPr>
        <w:pStyle w:val="1"/>
        <w:numPr>
          <w:ilvl w:val="0"/>
          <w:numId w:val="15"/>
        </w:numPr>
        <w:tabs>
          <w:tab w:val="left" w:pos="718"/>
        </w:tabs>
        <w:spacing w:after="240"/>
        <w:jc w:val="both"/>
      </w:pPr>
      <w:r>
        <w:rPr>
          <w:rStyle w:val="a3"/>
        </w:rPr>
        <w:t>Основанием для проведения в Организации заседания комиссии будет являться представление руководителя Организации или любого члена комиссии, касающееся осуществления мер по предупреждению коррупции. В соответствии с антикоррупционным законодательством служащие замещающие должности, включенные в обозначенный перечень должностей,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3594C" w:rsidRDefault="009A3FB7">
      <w:pPr>
        <w:pStyle w:val="11"/>
        <w:keepNext/>
        <w:keepLines/>
        <w:ind w:firstLine="0"/>
        <w:jc w:val="center"/>
      </w:pPr>
      <w:bookmarkStart w:id="12" w:name="bookmark22"/>
      <w:r>
        <w:rPr>
          <w:rStyle w:val="10"/>
          <w:b/>
          <w:bCs/>
        </w:rPr>
        <w:t>Мониторинг реализации мер по минимизации выявленных коррупционных</w:t>
      </w:r>
      <w:r>
        <w:rPr>
          <w:rStyle w:val="10"/>
          <w:b/>
          <w:bCs/>
        </w:rPr>
        <w:br/>
        <w:t>рисков.</w:t>
      </w:r>
      <w:bookmarkEnd w:id="12"/>
    </w:p>
    <w:p w:rsidR="0013594C" w:rsidRDefault="009A3FB7">
      <w:pPr>
        <w:pStyle w:val="1"/>
        <w:numPr>
          <w:ilvl w:val="0"/>
          <w:numId w:val="16"/>
        </w:numPr>
        <w:tabs>
          <w:tab w:val="left" w:pos="718"/>
        </w:tabs>
        <w:jc w:val="both"/>
      </w:pPr>
      <w:r>
        <w:rPr>
          <w:rStyle w:val="a3"/>
        </w:rPr>
        <w:t>Мониторинг реализации мер по минимизации выявленных коррупционных рисков проводится рабочей группой в целях оценки эффективности реализуемых мер по минимизации выявленных коррупционных рисков.</w:t>
      </w:r>
    </w:p>
    <w:p w:rsidR="0013594C" w:rsidRDefault="009A3FB7">
      <w:pPr>
        <w:pStyle w:val="1"/>
        <w:numPr>
          <w:ilvl w:val="0"/>
          <w:numId w:val="16"/>
        </w:numPr>
        <w:tabs>
          <w:tab w:val="left" w:pos="718"/>
        </w:tabs>
        <w:jc w:val="both"/>
      </w:pPr>
      <w:r>
        <w:rPr>
          <w:rStyle w:val="a3"/>
        </w:rPr>
        <w:t>Мониторинг целесообразно проводить не реже одного раз в полгода, а также по мере необходимости.</w:t>
      </w:r>
    </w:p>
    <w:p w:rsidR="0013594C" w:rsidRDefault="009A3FB7">
      <w:pPr>
        <w:pStyle w:val="1"/>
        <w:numPr>
          <w:ilvl w:val="0"/>
          <w:numId w:val="16"/>
        </w:numPr>
        <w:tabs>
          <w:tab w:val="left" w:pos="718"/>
        </w:tabs>
        <w:jc w:val="both"/>
      </w:pPr>
      <w:r>
        <w:rPr>
          <w:rStyle w:val="a3"/>
        </w:rPr>
        <w:t>Доклад о результатах мониторинга целесообразно представлять руководителю Организации.</w:t>
      </w:r>
    </w:p>
    <w:p w:rsidR="0013594C" w:rsidRDefault="009A3FB7">
      <w:pPr>
        <w:pStyle w:val="1"/>
        <w:numPr>
          <w:ilvl w:val="0"/>
          <w:numId w:val="16"/>
        </w:numPr>
        <w:tabs>
          <w:tab w:val="left" w:pos="718"/>
        </w:tabs>
        <w:spacing w:after="240"/>
        <w:jc w:val="both"/>
      </w:pPr>
      <w:r>
        <w:rPr>
          <w:rStyle w:val="a3"/>
        </w:rPr>
        <w:t>Результаты проведенного мониторинга могут являться основанием для повторного проведения оценки коррупционных рисков или для внесения изменения в карту коррупционных рисков.</w:t>
      </w:r>
    </w:p>
    <w:p w:rsidR="0013594C" w:rsidRDefault="009A3FB7">
      <w:pPr>
        <w:pStyle w:val="1"/>
        <w:spacing w:after="220"/>
        <w:ind w:firstLine="0"/>
        <w:jc w:val="both"/>
      </w:pPr>
      <w:r>
        <w:rPr>
          <w:rStyle w:val="a3"/>
        </w:rPr>
        <w:t>Приложение 1.</w:t>
      </w:r>
    </w:p>
    <w:p w:rsidR="0013594C" w:rsidRDefault="009A3FB7">
      <w:pPr>
        <w:pStyle w:val="1"/>
        <w:spacing w:after="220" w:line="262" w:lineRule="auto"/>
        <w:ind w:firstLine="0"/>
        <w:jc w:val="center"/>
        <w:rPr>
          <w:sz w:val="22"/>
          <w:szCs w:val="22"/>
        </w:rPr>
      </w:pPr>
      <w:r>
        <w:rPr>
          <w:rStyle w:val="a3"/>
          <w:b/>
          <w:bCs/>
          <w:sz w:val="22"/>
          <w:szCs w:val="22"/>
        </w:rPr>
        <w:t>Примерный перечень функций, связанных с коррупционными рисками</w:t>
      </w:r>
    </w:p>
    <w:p w:rsidR="0013594C" w:rsidRDefault="009A3FB7">
      <w:pPr>
        <w:pStyle w:val="1"/>
        <w:ind w:firstLine="720"/>
        <w:jc w:val="both"/>
      </w:pPr>
      <w:r>
        <w:rPr>
          <w:rStyle w:val="a3"/>
        </w:rPr>
        <w:t>К коррупционно – опасным функциям может быть отнесено осуществление функций по контролю и надзору, управлению муниципальным имуществом, оказанию муниципальных услуг, а также разрешительных, регистрационных функций.</w:t>
      </w:r>
    </w:p>
    <w:p w:rsidR="0013594C" w:rsidRDefault="009A3FB7">
      <w:pPr>
        <w:pStyle w:val="1"/>
        <w:ind w:firstLine="720"/>
        <w:jc w:val="both"/>
      </w:pPr>
      <w:r>
        <w:rPr>
          <w:rStyle w:val="a3"/>
        </w:rPr>
        <w:t>Под функциями по контролю понимается осуществление действий по контролю и надзору за исполнением органами местного самоуправления, их должностными лицами, юридическими лицами и гражданами установленных Конституцией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 (инспекции, ревизии, проверки).</w:t>
      </w:r>
    </w:p>
    <w:p w:rsidR="0013594C" w:rsidRDefault="009A3FB7">
      <w:pPr>
        <w:pStyle w:val="1"/>
        <w:ind w:firstLine="720"/>
        <w:jc w:val="both"/>
      </w:pPr>
      <w:r>
        <w:rPr>
          <w:rStyle w:val="a3"/>
        </w:rPr>
        <w:t>Под функциями по управлению муниципальным имуществом понимается осуществление полномочий собственника в отношении муниципального имущества, в том числе переданного муниципальным унитарным предприятиям, муниципальным казенным предприятиям и муниципальным учреждениям, а также управление находящимися в муниципальной собственности акциями открытых акционерных обществ.</w:t>
      </w:r>
    </w:p>
    <w:p w:rsidR="0013594C" w:rsidRDefault="009A3FB7">
      <w:pPr>
        <w:pStyle w:val="1"/>
        <w:ind w:firstLine="720"/>
        <w:jc w:val="both"/>
      </w:pPr>
      <w:r>
        <w:rPr>
          <w:rStyle w:val="a3"/>
        </w:rPr>
        <w:t>Под функциями по оказанию муниципальных услуг понимается предоставление органом местного самоуправления непосредственно или через подведомственные им муниципальные учреждения либо иные организации безвозмездно или по регулируемым ценам, по запросам заявителей в пределах установленных нормативными правовыми актами полномочий.</w:t>
      </w:r>
    </w:p>
    <w:p w:rsidR="0013594C" w:rsidRDefault="009A3FB7">
      <w:pPr>
        <w:pStyle w:val="1"/>
        <w:ind w:firstLine="720"/>
        <w:jc w:val="both"/>
      </w:pPr>
      <w:r>
        <w:rPr>
          <w:rStyle w:val="a3"/>
        </w:rPr>
        <w:t>При определении перечня коррупционно – опасных функций рекомендуется обратить внимание на функции, предусматривающие:</w:t>
      </w:r>
    </w:p>
    <w:p w:rsidR="0013594C" w:rsidRDefault="009A3FB7">
      <w:pPr>
        <w:pStyle w:val="1"/>
        <w:numPr>
          <w:ilvl w:val="0"/>
          <w:numId w:val="17"/>
        </w:numPr>
        <w:tabs>
          <w:tab w:val="left" w:pos="1435"/>
        </w:tabs>
        <w:ind w:firstLine="720"/>
        <w:jc w:val="both"/>
      </w:pPr>
      <w:r>
        <w:rPr>
          <w:rStyle w:val="a3"/>
        </w:rPr>
        <w:t>размещение заказов на поставку товаров, выполнение работ и оказание услуг для муниципальных нужд;</w:t>
      </w:r>
    </w:p>
    <w:p w:rsidR="0013594C" w:rsidRDefault="009A3FB7">
      <w:pPr>
        <w:pStyle w:val="1"/>
        <w:numPr>
          <w:ilvl w:val="0"/>
          <w:numId w:val="17"/>
        </w:numPr>
        <w:tabs>
          <w:tab w:val="left" w:pos="2155"/>
        </w:tabs>
        <w:ind w:firstLine="720"/>
        <w:jc w:val="both"/>
      </w:pPr>
      <w:r>
        <w:rPr>
          <w:rStyle w:val="a3"/>
        </w:rPr>
        <w:t>осуществление муниципального контроля;</w:t>
      </w:r>
    </w:p>
    <w:p w:rsidR="0013594C" w:rsidRDefault="009A3FB7">
      <w:pPr>
        <w:pStyle w:val="1"/>
        <w:numPr>
          <w:ilvl w:val="0"/>
          <w:numId w:val="17"/>
        </w:numPr>
        <w:tabs>
          <w:tab w:val="left" w:pos="1435"/>
        </w:tabs>
        <w:ind w:firstLine="720"/>
        <w:jc w:val="both"/>
      </w:pPr>
      <w:r>
        <w:rPr>
          <w:rStyle w:val="a3"/>
        </w:rPr>
        <w:t xml:space="preserve">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w:t>
      </w:r>
      <w:r>
        <w:rPr>
          <w:rStyle w:val="a3"/>
        </w:rPr>
        <w:lastRenderedPageBreak/>
        <w:t>и т.п.);</w:t>
      </w:r>
    </w:p>
    <w:p w:rsidR="0013594C" w:rsidRDefault="009A3FB7">
      <w:pPr>
        <w:pStyle w:val="1"/>
        <w:numPr>
          <w:ilvl w:val="0"/>
          <w:numId w:val="17"/>
        </w:numPr>
        <w:tabs>
          <w:tab w:val="left" w:pos="2155"/>
        </w:tabs>
        <w:ind w:firstLine="720"/>
        <w:jc w:val="both"/>
      </w:pPr>
      <w:r>
        <w:rPr>
          <w:rStyle w:val="a3"/>
        </w:rPr>
        <w:t>организацию продажи муниципального имущества;</w:t>
      </w:r>
    </w:p>
    <w:p w:rsidR="0013594C" w:rsidRDefault="009A3FB7">
      <w:pPr>
        <w:pStyle w:val="1"/>
        <w:numPr>
          <w:ilvl w:val="0"/>
          <w:numId w:val="17"/>
        </w:numPr>
        <w:tabs>
          <w:tab w:val="left" w:pos="1435"/>
        </w:tabs>
        <w:ind w:firstLine="720"/>
        <w:jc w:val="both"/>
      </w:pPr>
      <w:r>
        <w:rPr>
          <w:rStyle w:val="a3"/>
        </w:rPr>
        <w:t>предоставление права на заключение договоров аренды земельных участков, других объектов недвижимого имущества, находящихся в собственности органов местного самоуправления;</w:t>
      </w:r>
    </w:p>
    <w:p w:rsidR="0013594C" w:rsidRDefault="009A3FB7">
      <w:pPr>
        <w:pStyle w:val="1"/>
        <w:numPr>
          <w:ilvl w:val="0"/>
          <w:numId w:val="17"/>
        </w:numPr>
        <w:tabs>
          <w:tab w:val="left" w:pos="1435"/>
        </w:tabs>
        <w:ind w:firstLine="720"/>
        <w:jc w:val="both"/>
      </w:pPr>
      <w:r>
        <w:rPr>
          <w:rStyle w:val="a3"/>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13594C" w:rsidRDefault="009A3FB7">
      <w:pPr>
        <w:pStyle w:val="1"/>
        <w:numPr>
          <w:ilvl w:val="0"/>
          <w:numId w:val="17"/>
        </w:numPr>
        <w:tabs>
          <w:tab w:val="left" w:pos="2155"/>
        </w:tabs>
        <w:ind w:firstLine="720"/>
        <w:jc w:val="both"/>
      </w:pPr>
      <w:r>
        <w:rPr>
          <w:rStyle w:val="a3"/>
        </w:rPr>
        <w:t>подготовку и принятие решений об отсрочке уплаты налогов и сборов;</w:t>
      </w:r>
    </w:p>
    <w:p w:rsidR="0013594C" w:rsidRDefault="009A3FB7">
      <w:pPr>
        <w:pStyle w:val="1"/>
        <w:numPr>
          <w:ilvl w:val="0"/>
          <w:numId w:val="17"/>
        </w:numPr>
        <w:tabs>
          <w:tab w:val="left" w:pos="1435"/>
        </w:tabs>
        <w:ind w:firstLine="720"/>
        <w:jc w:val="both"/>
      </w:pPr>
      <w:r>
        <w:rPr>
          <w:rStyle w:val="a3"/>
        </w:rPr>
        <w:t>лицензирование отдельных видов деятельности, выдача разрешений на отдельные виды работ и иные аналогичные действия;</w:t>
      </w:r>
    </w:p>
    <w:p w:rsidR="0013594C" w:rsidRDefault="009A3FB7">
      <w:pPr>
        <w:pStyle w:val="1"/>
        <w:numPr>
          <w:ilvl w:val="0"/>
          <w:numId w:val="17"/>
        </w:numPr>
        <w:tabs>
          <w:tab w:val="left" w:pos="1397"/>
        </w:tabs>
        <w:ind w:firstLine="720"/>
        <w:jc w:val="both"/>
      </w:pPr>
      <w:r>
        <w:rPr>
          <w:rStyle w:val="a3"/>
        </w:rPr>
        <w:t>проведение экспертизы и выдачу заключений;</w:t>
      </w:r>
    </w:p>
    <w:p w:rsidR="0013594C" w:rsidRDefault="009A3FB7">
      <w:pPr>
        <w:pStyle w:val="1"/>
        <w:numPr>
          <w:ilvl w:val="0"/>
          <w:numId w:val="17"/>
        </w:numPr>
        <w:tabs>
          <w:tab w:val="left" w:pos="1435"/>
        </w:tabs>
        <w:ind w:firstLine="720"/>
        <w:jc w:val="both"/>
      </w:pPr>
      <w:r>
        <w:rPr>
          <w:rStyle w:val="a3"/>
        </w:rPr>
        <w:t>проведение различных проверочных действий, рассмотрение обращений граждан и организаций;</w:t>
      </w:r>
    </w:p>
    <w:p w:rsidR="0013594C" w:rsidRDefault="009A3FB7">
      <w:pPr>
        <w:pStyle w:val="1"/>
        <w:numPr>
          <w:ilvl w:val="0"/>
          <w:numId w:val="17"/>
        </w:numPr>
        <w:tabs>
          <w:tab w:val="left" w:pos="2155"/>
        </w:tabs>
        <w:ind w:firstLine="720"/>
        <w:jc w:val="both"/>
      </w:pPr>
      <w:r>
        <w:rPr>
          <w:rStyle w:val="a3"/>
        </w:rPr>
        <w:t>представление в судебных органах прав и законных интересов организации;</w:t>
      </w:r>
    </w:p>
    <w:p w:rsidR="0013594C" w:rsidRDefault="009A3FB7">
      <w:pPr>
        <w:pStyle w:val="1"/>
        <w:numPr>
          <w:ilvl w:val="0"/>
          <w:numId w:val="17"/>
        </w:numPr>
        <w:tabs>
          <w:tab w:val="left" w:pos="1435"/>
        </w:tabs>
        <w:ind w:firstLine="720"/>
        <w:jc w:val="both"/>
      </w:pPr>
      <w:r>
        <w:rPr>
          <w:rStyle w:val="a3"/>
        </w:rPr>
        <w:t>регистрацию имущества и ведение баз данных имущества; - предоставление муниципальных услуг гражданам и организациям; - хранение и распределение материально</w:t>
      </w:r>
      <w:r>
        <w:rPr>
          <w:rStyle w:val="a3"/>
        </w:rPr>
        <w:softHyphen/>
        <w:t>технических ресурсов.</w:t>
      </w:r>
    </w:p>
    <w:p w:rsidR="0013594C" w:rsidRDefault="009A3FB7">
      <w:pPr>
        <w:pStyle w:val="1"/>
        <w:spacing w:after="120"/>
        <w:ind w:firstLine="720"/>
        <w:jc w:val="both"/>
      </w:pPr>
      <w:r>
        <w:rPr>
          <w:rStyle w:val="a3"/>
        </w:rPr>
        <w:t>Вышеперечисленный перечень не является исчерпывающим и носит рекомендательный характер для определения коррупционно – опасных функций в конкретном органе (организации).</w:t>
      </w: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9976D6" w:rsidRDefault="009976D6">
      <w:pPr>
        <w:pStyle w:val="1"/>
        <w:spacing w:after="240"/>
        <w:ind w:firstLine="180"/>
        <w:rPr>
          <w:rStyle w:val="a3"/>
        </w:rPr>
      </w:pPr>
    </w:p>
    <w:p w:rsidR="0013594C" w:rsidRDefault="009A3FB7">
      <w:pPr>
        <w:pStyle w:val="1"/>
        <w:spacing w:after="240"/>
        <w:ind w:firstLine="180"/>
      </w:pPr>
      <w:r>
        <w:rPr>
          <w:rStyle w:val="a3"/>
        </w:rPr>
        <w:t>Приложение 2.</w:t>
      </w:r>
    </w:p>
    <w:p w:rsidR="0013594C" w:rsidRDefault="009A3FB7">
      <w:pPr>
        <w:pStyle w:val="11"/>
        <w:keepNext/>
        <w:keepLines/>
        <w:spacing w:after="240"/>
        <w:ind w:firstLine="880"/>
      </w:pPr>
      <w:bookmarkStart w:id="13" w:name="bookmark24"/>
      <w:r>
        <w:rPr>
          <w:rStyle w:val="10"/>
          <w:b/>
          <w:bCs/>
        </w:rPr>
        <w:t>Пример анкеты для размещения на официальном сайте</w:t>
      </w:r>
      <w:bookmarkEnd w:id="13"/>
    </w:p>
    <w:p w:rsidR="0013594C" w:rsidRDefault="009A3FB7">
      <w:pPr>
        <w:pStyle w:val="1"/>
        <w:numPr>
          <w:ilvl w:val="0"/>
          <w:numId w:val="18"/>
        </w:numPr>
        <w:tabs>
          <w:tab w:val="left" w:pos="1089"/>
        </w:tabs>
        <w:ind w:firstLine="740"/>
      </w:pPr>
      <w:r>
        <w:rPr>
          <w:rStyle w:val="a3"/>
        </w:rPr>
        <w:t xml:space="preserve">Оцените уровень коррупции в </w:t>
      </w:r>
      <w:r w:rsidR="009976D6">
        <w:rPr>
          <w:rStyle w:val="a3"/>
        </w:rPr>
        <w:t>МОУ ДО ДТДиМ</w:t>
      </w:r>
      <w:r>
        <w:rPr>
          <w:rStyle w:val="a3"/>
        </w:rPr>
        <w:t>:</w:t>
      </w:r>
    </w:p>
    <w:p w:rsidR="0013594C" w:rsidRDefault="009A3FB7">
      <w:pPr>
        <w:pStyle w:val="1"/>
        <w:numPr>
          <w:ilvl w:val="0"/>
          <w:numId w:val="19"/>
        </w:numPr>
        <w:tabs>
          <w:tab w:val="left" w:pos="1644"/>
        </w:tabs>
        <w:ind w:left="1320" w:firstLine="0"/>
      </w:pPr>
      <w:r>
        <w:rPr>
          <w:rStyle w:val="a3"/>
        </w:rPr>
        <w:t>нет;</w:t>
      </w:r>
    </w:p>
    <w:p w:rsidR="0013594C" w:rsidRDefault="009A3FB7">
      <w:pPr>
        <w:pStyle w:val="1"/>
        <w:numPr>
          <w:ilvl w:val="0"/>
          <w:numId w:val="19"/>
        </w:numPr>
        <w:tabs>
          <w:tab w:val="left" w:pos="1644"/>
        </w:tabs>
        <w:ind w:left="1320" w:firstLine="0"/>
      </w:pPr>
      <w:r>
        <w:rPr>
          <w:rStyle w:val="a3"/>
        </w:rPr>
        <w:t>низкий;</w:t>
      </w:r>
    </w:p>
    <w:p w:rsidR="0013594C" w:rsidRDefault="009A3FB7">
      <w:pPr>
        <w:pStyle w:val="1"/>
        <w:numPr>
          <w:ilvl w:val="0"/>
          <w:numId w:val="19"/>
        </w:numPr>
        <w:tabs>
          <w:tab w:val="left" w:pos="1644"/>
        </w:tabs>
        <w:ind w:left="1320" w:firstLine="0"/>
        <w:jc w:val="both"/>
      </w:pPr>
      <w:r>
        <w:rPr>
          <w:rStyle w:val="a3"/>
        </w:rPr>
        <w:t>ниже среднего;</w:t>
      </w:r>
    </w:p>
    <w:p w:rsidR="0013594C" w:rsidRDefault="009A3FB7">
      <w:pPr>
        <w:pStyle w:val="1"/>
        <w:numPr>
          <w:ilvl w:val="0"/>
          <w:numId w:val="19"/>
        </w:numPr>
        <w:tabs>
          <w:tab w:val="left" w:pos="1644"/>
        </w:tabs>
        <w:ind w:left="1320" w:firstLine="0"/>
        <w:jc w:val="both"/>
      </w:pPr>
      <w:r>
        <w:rPr>
          <w:rStyle w:val="a3"/>
        </w:rPr>
        <w:t>средний;</w:t>
      </w:r>
    </w:p>
    <w:p w:rsidR="0013594C" w:rsidRDefault="009A3FB7">
      <w:pPr>
        <w:pStyle w:val="1"/>
        <w:numPr>
          <w:ilvl w:val="0"/>
          <w:numId w:val="19"/>
        </w:numPr>
        <w:tabs>
          <w:tab w:val="left" w:pos="1644"/>
        </w:tabs>
        <w:ind w:left="1320" w:firstLine="0"/>
        <w:jc w:val="both"/>
      </w:pPr>
      <w:r>
        <w:rPr>
          <w:rStyle w:val="a3"/>
        </w:rPr>
        <w:t>выше среднего;</w:t>
      </w:r>
    </w:p>
    <w:p w:rsidR="0013594C" w:rsidRDefault="009A3FB7">
      <w:pPr>
        <w:pStyle w:val="1"/>
        <w:numPr>
          <w:ilvl w:val="0"/>
          <w:numId w:val="19"/>
        </w:numPr>
        <w:tabs>
          <w:tab w:val="left" w:pos="1644"/>
        </w:tabs>
        <w:spacing w:after="240"/>
        <w:ind w:left="1320" w:firstLine="0"/>
        <w:jc w:val="both"/>
      </w:pPr>
      <w:r>
        <w:rPr>
          <w:rStyle w:val="a3"/>
        </w:rPr>
        <w:t>высокий;</w:t>
      </w:r>
    </w:p>
    <w:p w:rsidR="0013594C" w:rsidRDefault="009A3FB7">
      <w:pPr>
        <w:pStyle w:val="1"/>
        <w:numPr>
          <w:ilvl w:val="0"/>
          <w:numId w:val="18"/>
        </w:numPr>
        <w:tabs>
          <w:tab w:val="left" w:pos="1098"/>
        </w:tabs>
        <w:ind w:firstLine="740"/>
        <w:rPr>
          <w:sz w:val="22"/>
          <w:szCs w:val="22"/>
        </w:rPr>
      </w:pPr>
      <w:r>
        <w:rPr>
          <w:rStyle w:val="a3"/>
        </w:rPr>
        <w:t xml:space="preserve">Как бы Вы оценили динамику коррупции за прошедший год в </w:t>
      </w:r>
      <w:r w:rsidR="009976D6">
        <w:rPr>
          <w:rStyle w:val="a3"/>
        </w:rPr>
        <w:t>МОУ ДО ДТДиМ</w:t>
      </w:r>
    </w:p>
    <w:p w:rsidR="0013594C" w:rsidRDefault="009A3FB7">
      <w:pPr>
        <w:pStyle w:val="1"/>
        <w:numPr>
          <w:ilvl w:val="0"/>
          <w:numId w:val="20"/>
        </w:numPr>
        <w:tabs>
          <w:tab w:val="left" w:pos="1644"/>
        </w:tabs>
        <w:ind w:left="1320" w:firstLine="0"/>
        <w:jc w:val="both"/>
      </w:pPr>
      <w:r>
        <w:rPr>
          <w:rStyle w:val="a3"/>
        </w:rPr>
        <w:t>увеличился;</w:t>
      </w:r>
    </w:p>
    <w:p w:rsidR="0013594C" w:rsidRDefault="009A3FB7">
      <w:pPr>
        <w:pStyle w:val="1"/>
        <w:numPr>
          <w:ilvl w:val="0"/>
          <w:numId w:val="20"/>
        </w:numPr>
        <w:tabs>
          <w:tab w:val="left" w:pos="1644"/>
        </w:tabs>
        <w:ind w:left="1320" w:firstLine="0"/>
        <w:jc w:val="both"/>
      </w:pPr>
      <w:r>
        <w:rPr>
          <w:rStyle w:val="a3"/>
        </w:rPr>
        <w:t>уменьшился;</w:t>
      </w:r>
    </w:p>
    <w:p w:rsidR="0013594C" w:rsidRDefault="009A3FB7">
      <w:pPr>
        <w:pStyle w:val="1"/>
        <w:numPr>
          <w:ilvl w:val="0"/>
          <w:numId w:val="20"/>
        </w:numPr>
        <w:tabs>
          <w:tab w:val="left" w:pos="1644"/>
        </w:tabs>
        <w:spacing w:after="240"/>
        <w:ind w:left="1320" w:firstLine="0"/>
        <w:jc w:val="both"/>
      </w:pPr>
      <w:r>
        <w:rPr>
          <w:rStyle w:val="a3"/>
        </w:rPr>
        <w:t>прежний;</w:t>
      </w:r>
    </w:p>
    <w:p w:rsidR="0013594C" w:rsidRDefault="009A3FB7">
      <w:pPr>
        <w:pStyle w:val="1"/>
        <w:numPr>
          <w:ilvl w:val="0"/>
          <w:numId w:val="18"/>
        </w:numPr>
        <w:tabs>
          <w:tab w:val="left" w:pos="1103"/>
        </w:tabs>
        <w:ind w:firstLine="740"/>
        <w:rPr>
          <w:sz w:val="22"/>
          <w:szCs w:val="22"/>
        </w:rPr>
      </w:pPr>
      <w:r>
        <w:rPr>
          <w:rStyle w:val="a3"/>
        </w:rPr>
        <w:t xml:space="preserve">Как Вы оцениваете эффективность антикоррупционных мер </w:t>
      </w:r>
      <w:r w:rsidR="009976D6">
        <w:rPr>
          <w:rStyle w:val="a3"/>
        </w:rPr>
        <w:t>МОУ ДО ДТДиМ</w:t>
      </w:r>
    </w:p>
    <w:p w:rsidR="0013594C" w:rsidRDefault="009A3FB7">
      <w:pPr>
        <w:pStyle w:val="1"/>
        <w:numPr>
          <w:ilvl w:val="0"/>
          <w:numId w:val="21"/>
        </w:numPr>
        <w:tabs>
          <w:tab w:val="left" w:pos="1644"/>
        </w:tabs>
        <w:ind w:left="1320" w:firstLine="0"/>
        <w:jc w:val="both"/>
      </w:pPr>
      <w:r>
        <w:rPr>
          <w:rStyle w:val="a3"/>
        </w:rPr>
        <w:t>высокая;</w:t>
      </w:r>
    </w:p>
    <w:p w:rsidR="0013594C" w:rsidRDefault="009A3FB7">
      <w:pPr>
        <w:pStyle w:val="1"/>
        <w:numPr>
          <w:ilvl w:val="0"/>
          <w:numId w:val="21"/>
        </w:numPr>
        <w:tabs>
          <w:tab w:val="left" w:pos="1644"/>
        </w:tabs>
        <w:ind w:left="1320" w:firstLine="0"/>
        <w:jc w:val="both"/>
      </w:pPr>
      <w:r>
        <w:rPr>
          <w:rStyle w:val="a3"/>
        </w:rPr>
        <w:t>выше среднего;</w:t>
      </w:r>
    </w:p>
    <w:p w:rsidR="0013594C" w:rsidRDefault="009A3FB7">
      <w:pPr>
        <w:pStyle w:val="1"/>
        <w:numPr>
          <w:ilvl w:val="0"/>
          <w:numId w:val="21"/>
        </w:numPr>
        <w:tabs>
          <w:tab w:val="left" w:pos="1644"/>
        </w:tabs>
        <w:ind w:left="1320" w:firstLine="0"/>
        <w:jc w:val="both"/>
      </w:pPr>
      <w:r>
        <w:rPr>
          <w:rStyle w:val="a3"/>
        </w:rPr>
        <w:t>средняя;</w:t>
      </w:r>
    </w:p>
    <w:p w:rsidR="0013594C" w:rsidRDefault="009A3FB7">
      <w:pPr>
        <w:pStyle w:val="1"/>
        <w:numPr>
          <w:ilvl w:val="0"/>
          <w:numId w:val="21"/>
        </w:numPr>
        <w:tabs>
          <w:tab w:val="left" w:pos="1644"/>
        </w:tabs>
        <w:ind w:left="1320" w:firstLine="0"/>
        <w:jc w:val="both"/>
      </w:pPr>
      <w:r>
        <w:rPr>
          <w:rStyle w:val="a3"/>
        </w:rPr>
        <w:t>ниже среднего;</w:t>
      </w:r>
    </w:p>
    <w:p w:rsidR="0013594C" w:rsidRDefault="009A3FB7">
      <w:pPr>
        <w:pStyle w:val="1"/>
        <w:numPr>
          <w:ilvl w:val="0"/>
          <w:numId w:val="21"/>
        </w:numPr>
        <w:tabs>
          <w:tab w:val="left" w:pos="1644"/>
        </w:tabs>
        <w:spacing w:after="280"/>
        <w:ind w:left="1320" w:firstLine="0"/>
      </w:pPr>
      <w:r>
        <w:rPr>
          <w:rStyle w:val="a3"/>
        </w:rPr>
        <w:t>низкая;</w:t>
      </w:r>
    </w:p>
    <w:p w:rsidR="0013594C" w:rsidRDefault="009A3FB7">
      <w:pPr>
        <w:pStyle w:val="1"/>
        <w:numPr>
          <w:ilvl w:val="0"/>
          <w:numId w:val="18"/>
        </w:numPr>
        <w:tabs>
          <w:tab w:val="left" w:pos="1366"/>
        </w:tabs>
        <w:spacing w:after="240"/>
        <w:ind w:firstLine="740"/>
        <w:rPr>
          <w:sz w:val="22"/>
          <w:szCs w:val="22"/>
        </w:rPr>
      </w:pPr>
      <w:r>
        <w:rPr>
          <w:rStyle w:val="a3"/>
        </w:rPr>
        <w:t xml:space="preserve">Какие коррупционные риски существуют в </w:t>
      </w:r>
      <w:r w:rsidR="009976D6">
        <w:rPr>
          <w:rStyle w:val="a3"/>
        </w:rPr>
        <w:t>МОУ ДО ДТДиМ</w:t>
      </w:r>
    </w:p>
    <w:p w:rsidR="0013594C" w:rsidRDefault="009A3FB7">
      <w:pPr>
        <w:pStyle w:val="1"/>
        <w:numPr>
          <w:ilvl w:val="0"/>
          <w:numId w:val="18"/>
        </w:numPr>
        <w:tabs>
          <w:tab w:val="left" w:pos="1366"/>
          <w:tab w:val="right" w:pos="9908"/>
        </w:tabs>
        <w:spacing w:after="240"/>
        <w:ind w:firstLine="740"/>
        <w:rPr>
          <w:sz w:val="22"/>
          <w:szCs w:val="22"/>
        </w:rPr>
      </w:pPr>
      <w:r>
        <w:rPr>
          <w:rStyle w:val="a3"/>
        </w:rPr>
        <w:t xml:space="preserve">Какие причины коррупции, на Ваш взгляд, существуют в </w:t>
      </w:r>
      <w:r w:rsidR="009976D6">
        <w:rPr>
          <w:rStyle w:val="a3"/>
        </w:rPr>
        <w:t>МОУ ДО ДТДиМ</w:t>
      </w:r>
    </w:p>
    <w:p w:rsidR="0013594C" w:rsidRDefault="009A3FB7">
      <w:pPr>
        <w:pStyle w:val="1"/>
        <w:numPr>
          <w:ilvl w:val="0"/>
          <w:numId w:val="18"/>
        </w:numPr>
        <w:tabs>
          <w:tab w:val="left" w:pos="1366"/>
        </w:tabs>
        <w:ind w:firstLine="740"/>
      </w:pPr>
      <w:r>
        <w:rPr>
          <w:rStyle w:val="a3"/>
        </w:rPr>
        <w:t>Какие меры, на Ваш взгляд, необходимо предпринять для снижения уровня</w:t>
      </w:r>
    </w:p>
    <w:p w:rsidR="0013594C" w:rsidRDefault="009A3FB7">
      <w:pPr>
        <w:pStyle w:val="1"/>
        <w:spacing w:after="240"/>
        <w:ind w:firstLine="740"/>
        <w:jc w:val="both"/>
      </w:pPr>
      <w:r>
        <w:rPr>
          <w:rStyle w:val="a3"/>
        </w:rPr>
        <w:t xml:space="preserve">коррупции в </w:t>
      </w:r>
      <w:r w:rsidR="009976D6">
        <w:rPr>
          <w:rStyle w:val="a3"/>
        </w:rPr>
        <w:t>МОУ ДО ДТДиМ</w:t>
      </w:r>
    </w:p>
    <w:p w:rsidR="0013594C" w:rsidRDefault="009A3FB7">
      <w:pPr>
        <w:pStyle w:val="1"/>
        <w:numPr>
          <w:ilvl w:val="0"/>
          <w:numId w:val="18"/>
        </w:numPr>
        <w:tabs>
          <w:tab w:val="left" w:pos="1098"/>
        </w:tabs>
        <w:spacing w:after="120"/>
        <w:ind w:firstLine="740"/>
        <w:sectPr w:rsidR="0013594C">
          <w:pgSz w:w="11900" w:h="16840"/>
          <w:pgMar w:top="553" w:right="509" w:bottom="89" w:left="1129" w:header="125" w:footer="3" w:gutter="0"/>
          <w:pgNumType w:start="1"/>
          <w:cols w:space="720"/>
          <w:noEndnote/>
          <w:docGrid w:linePitch="360"/>
        </w:sectPr>
      </w:pPr>
      <w:r>
        <w:rPr>
          <w:rStyle w:val="a3"/>
        </w:rPr>
        <w:t>Ваши предложения, замечания, комментарии.</w:t>
      </w:r>
    </w:p>
    <w:p w:rsidR="0013594C" w:rsidRDefault="009A3FB7">
      <w:pPr>
        <w:pStyle w:val="20"/>
        <w:spacing w:after="900" w:line="240" w:lineRule="auto"/>
        <w:ind w:left="0"/>
      </w:pPr>
      <w:r>
        <w:rPr>
          <w:rStyle w:val="2"/>
          <w:b/>
          <w:bCs/>
          <w:color w:val="21262E"/>
        </w:rPr>
        <w:lastRenderedPageBreak/>
        <w:t xml:space="preserve">Реестр (карта) коррупционных рисков </w:t>
      </w:r>
      <w:r w:rsidR="009976D6">
        <w:rPr>
          <w:rStyle w:val="a3"/>
        </w:rPr>
        <w:t>МОУ ДО ДТДиМ</w:t>
      </w:r>
      <w:r w:rsidR="009976D6">
        <w:rPr>
          <w:rStyle w:val="2"/>
          <w:b/>
          <w:bCs/>
          <w:color w:val="21262E"/>
        </w:rPr>
        <w:t xml:space="preserve"> </w:t>
      </w:r>
      <w:r>
        <w:rPr>
          <w:rStyle w:val="2"/>
          <w:b/>
          <w:bCs/>
          <w:color w:val="21262E"/>
        </w:rPr>
        <w:t xml:space="preserve">по состоянию на </w:t>
      </w:r>
      <w:r w:rsidR="009976D6">
        <w:rPr>
          <w:rStyle w:val="2"/>
          <w:b/>
          <w:bCs/>
          <w:color w:val="21262E"/>
        </w:rPr>
        <w:t>«____» __________ 2025г.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2410"/>
        <w:gridCol w:w="2410"/>
        <w:gridCol w:w="2549"/>
        <w:gridCol w:w="2558"/>
        <w:gridCol w:w="2410"/>
      </w:tblGrid>
      <w:tr w:rsidR="0013594C">
        <w:trPr>
          <w:trHeight w:hRule="exact" w:val="1450"/>
          <w:jc w:val="center"/>
        </w:trPr>
        <w:tc>
          <w:tcPr>
            <w:tcW w:w="2717" w:type="dxa"/>
            <w:tcBorders>
              <w:top w:val="single" w:sz="4" w:space="0" w:color="auto"/>
              <w:left w:val="single" w:sz="4" w:space="0" w:color="auto"/>
            </w:tcBorders>
            <w:shd w:val="clear" w:color="auto" w:fill="auto"/>
          </w:tcPr>
          <w:p w:rsidR="0013594C" w:rsidRDefault="009A3FB7">
            <w:pPr>
              <w:pStyle w:val="a5"/>
              <w:ind w:firstLine="0"/>
              <w:jc w:val="center"/>
            </w:pPr>
            <w:r>
              <w:rPr>
                <w:rStyle w:val="a4"/>
              </w:rPr>
              <w:t>Направление деятельности</w:t>
            </w:r>
          </w:p>
        </w:tc>
        <w:tc>
          <w:tcPr>
            <w:tcW w:w="2410" w:type="dxa"/>
            <w:tcBorders>
              <w:top w:val="single" w:sz="4" w:space="0" w:color="auto"/>
              <w:left w:val="single" w:sz="4" w:space="0" w:color="auto"/>
            </w:tcBorders>
            <w:shd w:val="clear" w:color="auto" w:fill="auto"/>
          </w:tcPr>
          <w:p w:rsidR="0013594C" w:rsidRDefault="009A3FB7">
            <w:pPr>
              <w:pStyle w:val="a5"/>
              <w:ind w:left="580" w:hanging="580"/>
            </w:pPr>
            <w:r>
              <w:rPr>
                <w:rStyle w:val="a4"/>
              </w:rPr>
              <w:t>Критическая точка, процедура (действие)</w:t>
            </w:r>
          </w:p>
        </w:tc>
        <w:tc>
          <w:tcPr>
            <w:tcW w:w="2410" w:type="dxa"/>
            <w:tcBorders>
              <w:top w:val="single" w:sz="4" w:space="0" w:color="auto"/>
              <w:left w:val="single" w:sz="4" w:space="0" w:color="auto"/>
            </w:tcBorders>
            <w:shd w:val="clear" w:color="auto" w:fill="auto"/>
          </w:tcPr>
          <w:p w:rsidR="0013594C" w:rsidRDefault="009A3FB7">
            <w:pPr>
              <w:pStyle w:val="a5"/>
              <w:ind w:firstLine="0"/>
              <w:jc w:val="center"/>
            </w:pPr>
            <w:r>
              <w:rPr>
                <w:rStyle w:val="a4"/>
              </w:rPr>
              <w:t>Краткое описание возможной коррупционной схемы</w:t>
            </w:r>
          </w:p>
        </w:tc>
        <w:tc>
          <w:tcPr>
            <w:tcW w:w="2549" w:type="dxa"/>
            <w:tcBorders>
              <w:top w:val="single" w:sz="4" w:space="0" w:color="auto"/>
              <w:left w:val="single" w:sz="4" w:space="0" w:color="auto"/>
            </w:tcBorders>
            <w:shd w:val="clear" w:color="auto" w:fill="auto"/>
          </w:tcPr>
          <w:p w:rsidR="0013594C" w:rsidRDefault="009A3FB7">
            <w:pPr>
              <w:pStyle w:val="a5"/>
              <w:ind w:firstLine="0"/>
              <w:jc w:val="center"/>
            </w:pPr>
            <w:r>
              <w:rPr>
                <w:rStyle w:val="a4"/>
              </w:rPr>
              <w:t>Вероятность риска и потенциальный вред</w:t>
            </w:r>
          </w:p>
        </w:tc>
        <w:tc>
          <w:tcPr>
            <w:tcW w:w="2558" w:type="dxa"/>
            <w:tcBorders>
              <w:top w:val="single" w:sz="4" w:space="0" w:color="auto"/>
              <w:left w:val="single" w:sz="4" w:space="0" w:color="auto"/>
            </w:tcBorders>
            <w:shd w:val="clear" w:color="auto" w:fill="auto"/>
            <w:vAlign w:val="bottom"/>
          </w:tcPr>
          <w:p w:rsidR="0013594C" w:rsidRDefault="009A3FB7">
            <w:pPr>
              <w:pStyle w:val="a5"/>
              <w:ind w:firstLine="0"/>
              <w:jc w:val="center"/>
            </w:pPr>
            <w:r>
              <w:rPr>
                <w:rStyle w:val="a4"/>
              </w:rPr>
              <w:t>Должность работника, деятельность которого связана с коррупционными рисками</w:t>
            </w:r>
          </w:p>
        </w:tc>
        <w:tc>
          <w:tcPr>
            <w:tcW w:w="2410" w:type="dxa"/>
            <w:tcBorders>
              <w:top w:val="single" w:sz="4" w:space="0" w:color="auto"/>
              <w:left w:val="single" w:sz="4" w:space="0" w:color="auto"/>
              <w:right w:val="single" w:sz="4" w:space="0" w:color="auto"/>
            </w:tcBorders>
            <w:shd w:val="clear" w:color="auto" w:fill="auto"/>
          </w:tcPr>
          <w:p w:rsidR="0013594C" w:rsidRDefault="009A3FB7">
            <w:pPr>
              <w:pStyle w:val="a5"/>
              <w:ind w:firstLine="0"/>
              <w:jc w:val="center"/>
            </w:pPr>
            <w:r>
              <w:rPr>
                <w:rStyle w:val="a4"/>
              </w:rPr>
              <w:t>Меры по минимизации рисков в критической точке</w:t>
            </w:r>
          </w:p>
        </w:tc>
      </w:tr>
      <w:tr w:rsidR="0013594C">
        <w:trPr>
          <w:trHeight w:hRule="exact" w:val="2059"/>
          <w:jc w:val="center"/>
        </w:trPr>
        <w:tc>
          <w:tcPr>
            <w:tcW w:w="2717" w:type="dxa"/>
            <w:tcBorders>
              <w:top w:val="single" w:sz="4" w:space="0" w:color="auto"/>
              <w:left w:val="single" w:sz="4" w:space="0" w:color="auto"/>
              <w:bottom w:val="single" w:sz="4" w:space="0" w:color="auto"/>
            </w:tcBorders>
            <w:shd w:val="clear" w:color="auto" w:fill="auto"/>
          </w:tcPr>
          <w:p w:rsidR="0013594C" w:rsidRDefault="0013594C">
            <w:pPr>
              <w:rPr>
                <w:sz w:val="10"/>
                <w:szCs w:val="10"/>
              </w:rPr>
            </w:pPr>
          </w:p>
        </w:tc>
        <w:tc>
          <w:tcPr>
            <w:tcW w:w="2410" w:type="dxa"/>
            <w:tcBorders>
              <w:top w:val="single" w:sz="4" w:space="0" w:color="auto"/>
              <w:left w:val="single" w:sz="4" w:space="0" w:color="auto"/>
              <w:bottom w:val="single" w:sz="4" w:space="0" w:color="auto"/>
            </w:tcBorders>
            <w:shd w:val="clear" w:color="auto" w:fill="auto"/>
          </w:tcPr>
          <w:p w:rsidR="0013594C" w:rsidRDefault="0013594C">
            <w:pPr>
              <w:rPr>
                <w:sz w:val="10"/>
                <w:szCs w:val="10"/>
              </w:rPr>
            </w:pPr>
          </w:p>
        </w:tc>
        <w:tc>
          <w:tcPr>
            <w:tcW w:w="2410" w:type="dxa"/>
            <w:tcBorders>
              <w:top w:val="single" w:sz="4" w:space="0" w:color="auto"/>
              <w:left w:val="single" w:sz="4" w:space="0" w:color="auto"/>
              <w:bottom w:val="single" w:sz="4" w:space="0" w:color="auto"/>
            </w:tcBorders>
            <w:shd w:val="clear" w:color="auto" w:fill="auto"/>
          </w:tcPr>
          <w:p w:rsidR="0013594C" w:rsidRDefault="0013594C">
            <w:pPr>
              <w:rPr>
                <w:sz w:val="10"/>
                <w:szCs w:val="10"/>
              </w:rPr>
            </w:pPr>
          </w:p>
        </w:tc>
        <w:tc>
          <w:tcPr>
            <w:tcW w:w="2549" w:type="dxa"/>
            <w:tcBorders>
              <w:top w:val="single" w:sz="4" w:space="0" w:color="auto"/>
              <w:left w:val="single" w:sz="4" w:space="0" w:color="auto"/>
              <w:bottom w:val="single" w:sz="4" w:space="0" w:color="auto"/>
            </w:tcBorders>
            <w:shd w:val="clear" w:color="auto" w:fill="auto"/>
          </w:tcPr>
          <w:p w:rsidR="0013594C" w:rsidRDefault="0013594C">
            <w:pPr>
              <w:rPr>
                <w:sz w:val="10"/>
                <w:szCs w:val="10"/>
              </w:rPr>
            </w:pPr>
          </w:p>
        </w:tc>
        <w:tc>
          <w:tcPr>
            <w:tcW w:w="2558" w:type="dxa"/>
            <w:tcBorders>
              <w:top w:val="single" w:sz="4" w:space="0" w:color="auto"/>
              <w:left w:val="single" w:sz="4" w:space="0" w:color="auto"/>
              <w:bottom w:val="single" w:sz="4" w:space="0" w:color="auto"/>
            </w:tcBorders>
            <w:shd w:val="clear" w:color="auto" w:fill="auto"/>
          </w:tcPr>
          <w:p w:rsidR="0013594C" w:rsidRDefault="0013594C">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594C" w:rsidRDefault="0013594C">
            <w:pPr>
              <w:rPr>
                <w:sz w:val="10"/>
                <w:szCs w:val="10"/>
              </w:rPr>
            </w:pPr>
          </w:p>
        </w:tc>
      </w:tr>
    </w:tbl>
    <w:p w:rsidR="009A3FB7" w:rsidRDefault="009A3FB7"/>
    <w:sectPr w:rsidR="009A3FB7">
      <w:headerReference w:type="default" r:id="rId7"/>
      <w:pgSz w:w="16840" w:h="11900" w:orient="landscape"/>
      <w:pgMar w:top="1272" w:right="687" w:bottom="912" w:left="1100" w:header="0" w:footer="4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D68" w:rsidRDefault="00984D68">
      <w:r>
        <w:separator/>
      </w:r>
    </w:p>
  </w:endnote>
  <w:endnote w:type="continuationSeparator" w:id="0">
    <w:p w:rsidR="00984D68" w:rsidRDefault="0098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D68" w:rsidRDefault="00984D68"/>
  </w:footnote>
  <w:footnote w:type="continuationSeparator" w:id="0">
    <w:p w:rsidR="00984D68" w:rsidRDefault="00984D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94C" w:rsidRDefault="009A3FB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9300210</wp:posOffset>
              </wp:positionH>
              <wp:positionV relativeFrom="page">
                <wp:posOffset>259080</wp:posOffset>
              </wp:positionV>
              <wp:extent cx="1115695" cy="158750"/>
              <wp:effectExtent l="0" t="0" r="0" b="0"/>
              <wp:wrapNone/>
              <wp:docPr id="1" name="Shape 1"/>
              <wp:cNvGraphicFramePr/>
              <a:graphic xmlns:a="http://schemas.openxmlformats.org/drawingml/2006/main">
                <a:graphicData uri="http://schemas.microsoft.com/office/word/2010/wordprocessingShape">
                  <wps:wsp>
                    <wps:cNvSpPr txBox="1"/>
                    <wps:spPr>
                      <a:xfrm>
                        <a:off x="0" y="0"/>
                        <a:ext cx="1115695" cy="158750"/>
                      </a:xfrm>
                      <a:prstGeom prst="rect">
                        <a:avLst/>
                      </a:prstGeom>
                      <a:noFill/>
                    </wps:spPr>
                    <wps:txbx>
                      <w:txbxContent>
                        <w:p w:rsidR="0013594C" w:rsidRDefault="009A3FB7">
                          <w:pPr>
                            <w:pStyle w:val="22"/>
                            <w:rPr>
                              <w:sz w:val="28"/>
                              <w:szCs w:val="28"/>
                            </w:rPr>
                          </w:pPr>
                          <w:r>
                            <w:rPr>
                              <w:rStyle w:val="21"/>
                              <w:color w:val="21262E"/>
                              <w:sz w:val="28"/>
                              <w:szCs w:val="28"/>
                            </w:rPr>
                            <w:t>Приложение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32.30000000000007pt;margin-top:20.400000000000002pt;width:87.850000000000009pt;height:12.5pt;z-index:-18874406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28"/>
                        <w:szCs w:val="28"/>
                      </w:rPr>
                    </w:pPr>
                    <w:r>
                      <w:rPr>
                        <w:rStyle w:val="CharStyle24"/>
                        <w:color w:val="21262E"/>
                        <w:sz w:val="28"/>
                        <w:szCs w:val="28"/>
                      </w:rPr>
                      <w:t>Приложение 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D02"/>
    <w:multiLevelType w:val="multilevel"/>
    <w:tmpl w:val="BD8E9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379E5"/>
    <w:multiLevelType w:val="multilevel"/>
    <w:tmpl w:val="53E4EC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035D5"/>
    <w:multiLevelType w:val="multilevel"/>
    <w:tmpl w:val="B28EA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A14455"/>
    <w:multiLevelType w:val="multilevel"/>
    <w:tmpl w:val="55D2C0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A732D3"/>
    <w:multiLevelType w:val="multilevel"/>
    <w:tmpl w:val="F9908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A102D"/>
    <w:multiLevelType w:val="multilevel"/>
    <w:tmpl w:val="A38CD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634"/>
    <w:multiLevelType w:val="multilevel"/>
    <w:tmpl w:val="BA246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B1260F"/>
    <w:multiLevelType w:val="multilevel"/>
    <w:tmpl w:val="B24EF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620D24"/>
    <w:multiLevelType w:val="multilevel"/>
    <w:tmpl w:val="BE4AD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BB2E48"/>
    <w:multiLevelType w:val="multilevel"/>
    <w:tmpl w:val="8F8448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EB7A0E"/>
    <w:multiLevelType w:val="multilevel"/>
    <w:tmpl w:val="9C107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7B4145"/>
    <w:multiLevelType w:val="multilevel"/>
    <w:tmpl w:val="792CFA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A213D1"/>
    <w:multiLevelType w:val="multilevel"/>
    <w:tmpl w:val="C8609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694FC8"/>
    <w:multiLevelType w:val="multilevel"/>
    <w:tmpl w:val="BDD64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D56D11"/>
    <w:multiLevelType w:val="multilevel"/>
    <w:tmpl w:val="D3C86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981936"/>
    <w:multiLevelType w:val="multilevel"/>
    <w:tmpl w:val="C282A6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651964"/>
    <w:multiLevelType w:val="multilevel"/>
    <w:tmpl w:val="8F6A3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993EDA"/>
    <w:multiLevelType w:val="multilevel"/>
    <w:tmpl w:val="D20CC5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86078C"/>
    <w:multiLevelType w:val="multilevel"/>
    <w:tmpl w:val="82A444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9076EC"/>
    <w:multiLevelType w:val="multilevel"/>
    <w:tmpl w:val="3E940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D70BDF"/>
    <w:multiLevelType w:val="multilevel"/>
    <w:tmpl w:val="38D6C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4"/>
  </w:num>
  <w:num w:numId="4">
    <w:abstractNumId w:val="8"/>
  </w:num>
  <w:num w:numId="5">
    <w:abstractNumId w:val="17"/>
  </w:num>
  <w:num w:numId="6">
    <w:abstractNumId w:val="16"/>
  </w:num>
  <w:num w:numId="7">
    <w:abstractNumId w:val="7"/>
  </w:num>
  <w:num w:numId="8">
    <w:abstractNumId w:val="11"/>
  </w:num>
  <w:num w:numId="9">
    <w:abstractNumId w:val="2"/>
  </w:num>
  <w:num w:numId="10">
    <w:abstractNumId w:val="6"/>
  </w:num>
  <w:num w:numId="11">
    <w:abstractNumId w:val="0"/>
  </w:num>
  <w:num w:numId="12">
    <w:abstractNumId w:val="9"/>
  </w:num>
  <w:num w:numId="13">
    <w:abstractNumId w:val="15"/>
  </w:num>
  <w:num w:numId="14">
    <w:abstractNumId w:val="10"/>
  </w:num>
  <w:num w:numId="15">
    <w:abstractNumId w:val="4"/>
  </w:num>
  <w:num w:numId="16">
    <w:abstractNumId w:val="19"/>
  </w:num>
  <w:num w:numId="17">
    <w:abstractNumId w:val="18"/>
  </w:num>
  <w:num w:numId="18">
    <w:abstractNumId w:val="3"/>
  </w:num>
  <w:num w:numId="19">
    <w:abstractNumId w:val="5"/>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4C"/>
    <w:rsid w:val="0013594C"/>
    <w:rsid w:val="0023305E"/>
    <w:rsid w:val="0064060C"/>
    <w:rsid w:val="00901485"/>
    <w:rsid w:val="009274FE"/>
    <w:rsid w:val="00984D68"/>
    <w:rsid w:val="009976D6"/>
    <w:rsid w:val="009A3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15D75-C0E4-4B21-A409-C592E272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pacing w:after="190" w:line="230" w:lineRule="auto"/>
      <w:ind w:left="3560"/>
      <w:jc w:val="center"/>
    </w:pPr>
    <w:rPr>
      <w:rFonts w:ascii="Times New Roman" w:eastAsia="Times New Roman" w:hAnsi="Times New Roman" w:cs="Times New Roman"/>
      <w:b/>
      <w:bCs/>
      <w:sz w:val="28"/>
      <w:szCs w:val="28"/>
    </w:rPr>
  </w:style>
  <w:style w:type="paragraph" w:customStyle="1" w:styleId="1">
    <w:name w:val="Основной текст1"/>
    <w:basedOn w:val="a"/>
    <w:link w:val="a3"/>
    <w:pPr>
      <w:ind w:firstLine="380"/>
    </w:pPr>
    <w:rPr>
      <w:rFonts w:ascii="Times New Roman" w:eastAsia="Times New Roman" w:hAnsi="Times New Roman" w:cs="Times New Roman"/>
    </w:rPr>
  </w:style>
  <w:style w:type="paragraph" w:customStyle="1" w:styleId="11">
    <w:name w:val="Заголовок №1"/>
    <w:basedOn w:val="a"/>
    <w:link w:val="10"/>
    <w:pPr>
      <w:ind w:firstLine="860"/>
      <w:outlineLvl w:val="0"/>
    </w:pPr>
    <w:rPr>
      <w:rFonts w:ascii="Times New Roman" w:eastAsia="Times New Roman" w:hAnsi="Times New Roman" w:cs="Times New Roman"/>
      <w:b/>
      <w:bCs/>
    </w:rPr>
  </w:style>
  <w:style w:type="paragraph" w:customStyle="1" w:styleId="a5">
    <w:name w:val="Другое"/>
    <w:basedOn w:val="a"/>
    <w:link w:val="a4"/>
    <w:pPr>
      <w:ind w:firstLine="380"/>
    </w:pPr>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23305E"/>
    <w:rPr>
      <w:rFonts w:ascii="Segoe UI" w:hAnsi="Segoe UI" w:cs="Segoe UI"/>
      <w:sz w:val="18"/>
      <w:szCs w:val="18"/>
    </w:rPr>
  </w:style>
  <w:style w:type="character" w:customStyle="1" w:styleId="a7">
    <w:name w:val="Текст выноски Знак"/>
    <w:basedOn w:val="a0"/>
    <w:link w:val="a6"/>
    <w:uiPriority w:val="99"/>
    <w:semiHidden/>
    <w:rsid w:val="0023305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4788</Words>
  <Characters>27293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Работа по оценке коррупционных рисков_2024</vt:lpstr>
    </vt:vector>
  </TitlesOfParts>
  <Company/>
  <LinksUpToDate>false</LinksUpToDate>
  <CharactersWithSpaces>32017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по оценке коррупционных рисков_2024</dc:title>
  <dc:subject/>
  <dc:creator>user</dc:creator>
  <cp:keywords/>
  <cp:lastModifiedBy>Директор</cp:lastModifiedBy>
  <cp:revision>5</cp:revision>
  <cp:lastPrinted>2025-12-26T02:13:00Z</cp:lastPrinted>
  <dcterms:created xsi:type="dcterms:W3CDTF">2025-12-26T02:07:00Z</dcterms:created>
  <dcterms:modified xsi:type="dcterms:W3CDTF">2025-12-27T04:38:00Z</dcterms:modified>
</cp:coreProperties>
</file>