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EE" w:rsidRPr="004760EE" w:rsidRDefault="004760EE" w:rsidP="004760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760EE">
        <w:rPr>
          <w:rFonts w:ascii="Times New Roman" w:hAnsi="Times New Roman" w:cs="Times New Roman"/>
          <w:sz w:val="24"/>
          <w:szCs w:val="24"/>
        </w:rPr>
        <w:t>МАТЕРИАЛЫ</w:t>
      </w:r>
    </w:p>
    <w:p w:rsidR="004760EE" w:rsidRPr="004760EE" w:rsidRDefault="004760EE" w:rsidP="004760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ДЛЯ ПРОВЕДЕНИЯ МОНИТОРИНГА И ОЦЕНКИ ЭФФЕКТИВНОСТИ</w:t>
      </w:r>
    </w:p>
    <w:p w:rsidR="004760EE" w:rsidRPr="004760EE" w:rsidRDefault="004760EE" w:rsidP="004760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 xml:space="preserve">ПРОГРАММЫ НАСТАВНИЧЕСТВА </w:t>
      </w:r>
    </w:p>
    <w:p w:rsidR="00B3460E" w:rsidRPr="004760EE" w:rsidRDefault="004760EE" w:rsidP="004760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760EE">
        <w:rPr>
          <w:rFonts w:ascii="Times New Roman" w:hAnsi="Times New Roman" w:cs="Times New Roman"/>
          <w:sz w:val="24"/>
          <w:szCs w:val="24"/>
        </w:rPr>
        <w:t>(на основании письма министерства просвещения РФ «О направлении целевой модели наставничества и методических рекомендаций» от 23 января 2020 г. N МР-42/02</w:t>
      </w:r>
      <w:proofErr w:type="gramEnd"/>
    </w:p>
    <w:p w:rsidR="00B3460E" w:rsidRPr="004760EE" w:rsidRDefault="00B3460E" w:rsidP="003877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460E" w:rsidRPr="004760EE" w:rsidRDefault="00B3460E" w:rsidP="003877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3460E" w:rsidRPr="004760EE" w:rsidRDefault="00B3460E" w:rsidP="003877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t>Опросники для SWOT-анализа реализуемой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t>программы наставничества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t>2.3.1. Форма наставничества "ученик - ученик"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4"/>
      </w:tblGrid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 xml:space="preserve">Личностная оценка </w:t>
      </w:r>
      <w:proofErr w:type="gramStart"/>
      <w:r w:rsidRPr="004760EE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дополнительные творческие кружки, объединения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Стал интересоваться новой информацией (подписались на новый ресурс, прочитали дополнительно книгу или статью по интересующей теме)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лучшее понимание собственного профессионального будущего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изучать что-то помимо школьной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реализовать собственный проект в интересующей области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Появилось желание посещать дополнительные спортивные </w:t>
            </w: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Появилось желание посещать дополнительные культурные мероприятия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Планирует стать наставником в будущем и присоединиться к сообществу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Личностная оценка наставников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лучшее понимание собственного профессионального будущего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реализовать собственный проект в интересующей области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t>2.3.2. Форма наставничества "студент - ученик"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4"/>
      </w:tblGrid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 xml:space="preserve">Личностная оценка </w:t>
      </w:r>
      <w:proofErr w:type="gramStart"/>
      <w:r w:rsidRPr="004760EE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реализовать собственный проект в интересующей области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Планирует стать наставником в будущем и присоединиться к сообществу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Стал лучше понимать собственное профессиональное будущее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изучать что-то помимо школьной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поступить на охваченные практикой факультеты и направления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Стал более осознанным (лучше понимает свои желания, научился ставить цели и следовать им, появилось лучшее понимание своих сильных сторон)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дополнительные спортивные мероприятия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дополнительные культурные мероприятия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Личностная оценка наставников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Появилось желание реализовать собственный проект в интересующей области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Стал более осознанным (лучше понимает свои желания, научился ставить цели и следовать им, появилось лучшее понимание своих сильных сторон)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Полезность совместной работы с </w:t>
            </w: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наставляемым</w:t>
            </w:r>
            <w:proofErr w:type="gram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t>2.3.3. Форма наставничества "учитель - учитель"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4"/>
      </w:tblGrid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 xml:space="preserve">Личностная оценка </w:t>
      </w:r>
      <w:proofErr w:type="gramStart"/>
      <w:r w:rsidRPr="004760EE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Заметил рост успеваемости и улучшение поведения в подшефных классах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Появилось желание и/или силы реализовывать собственные </w:t>
            </w: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профессиональные работы: статьи, исследования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Личностная оценка наставников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t>2.3.4. Форма наставничества "работодатель - ученик"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3"/>
        <w:gridCol w:w="3023"/>
        <w:gridCol w:w="3023"/>
      </w:tblGrid>
      <w:tr w:rsidR="00387721" w:rsidRPr="004760EE"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387721" w:rsidRPr="004760EE"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387721" w:rsidRPr="004760EE"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Внешние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 xml:space="preserve">Личностная оценка </w:t>
      </w:r>
      <w:proofErr w:type="gramStart"/>
      <w:r w:rsidRPr="004760EE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кружки по интересам, а также внеурочные мероприятия по профессиональной подготовке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Стал лучшее понимать собственное профессиональное будущее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изучать что-то помимо школьной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Появились идеи для реализации собственного проекта в интересующей области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Планирует работать в организациях, участвующих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Личностная оценка наставников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Появилось желание создать устойчивое сообщество </w:t>
            </w: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предпринимателей и образовательных организаций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Хотел бы заниматься всесторонней поддержкой талантливой молодежи и образовательных инициатив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t>2.3.5. Форма наставничества "работодатель - студент"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1"/>
        <w:gridCol w:w="3021"/>
        <w:gridCol w:w="3021"/>
      </w:tblGrid>
      <w:tr w:rsidR="00387721" w:rsidRPr="004760EE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387721" w:rsidRPr="004760EE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387721" w:rsidRPr="004760EE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 xml:space="preserve">Личностная оценка </w:t>
      </w:r>
      <w:proofErr w:type="gramStart"/>
      <w:r w:rsidRPr="004760EE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лучшее понимание собственного профессионального будущего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 способствует более эффективной адаптации молодого специалиста на потенциальном месте работы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того, что студентам передают технологии, навыки, практику работы, организационные привычки и паттерны поведения, а также отслеживают их использование; мотивируют и корректируют работу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и/или планирует поступить на охваченные наставнической практикой факультеты и направления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Появилось желание посещать мероприятия </w:t>
            </w:r>
            <w:proofErr w:type="spell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профориентационного</w:t>
            </w:r>
            <w:proofErr w:type="spell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, мотивационного и практического характера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Рассматривает вариант трудоустройства на региональных предприятиях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Личностная оценка наставников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Рассматривает наставляемого (</w:t>
            </w: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) потенциальным сотрудником регионального предприятия с достаточным уровнем подготовки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Считает, что студенты, участвующие в программе наставничества, обладают должным уровнем подготовки (приобретенным за время программы), который позволит совершить качественный скачок в производственном и экономическом развитии региона в долгосрочной перспективе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Считает, что программа наставничества способствует более эффективной адаптации молодого специалиста на потенциальном месте работы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Считает,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того, что студентам передают технологии, навыки, практику работы, организационные привычки и паттерны поведения, а также отслеживают их использование; мотивируют и корректируют работу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в дальнейшем развивать и расширять программу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 Анкета куратора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2.4.1. Количественный анализ результатов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программы наставничества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1346"/>
        <w:gridCol w:w="1346"/>
        <w:gridCol w:w="1346"/>
        <w:gridCol w:w="1346"/>
      </w:tblGrid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Изучаемый параметр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Показатель до реализации программы (x)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Показатель после реализации программы (y)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Разница</w:t>
            </w:r>
          </w:p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(z = x - y)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Значение в процентах</w:t>
            </w:r>
          </w:p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(z / x * 100)</w:t>
            </w: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1. Количество учеников, посещающих творческие кружки, объединения, спортивные секции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2. Количество успешно реализованных образовательных и культурных проектов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3. Число подростков, состоящих на учете в полиции и психоневрологических диспансерах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4. Количество жалоб от родителей и учителей, связанных с социальной незащищенностью и конфликтами внутри класса и школы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5. Число собственных педагогических профессиональных работ молодого специалиста: статей, исследований, методических практик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6. Количество учеников, планирующих стать наставниками в будущем и присоединиться к сообществу благодарных выпускников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7. Число студентов, поступающих на охваченные наставнической практикой факультеты и направления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8. Количество мероприятий </w:t>
            </w:r>
            <w:proofErr w:type="spell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, мотивационного и практического характера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9. Процент учеников, прошедших </w:t>
            </w: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профессиональные и </w:t>
            </w:r>
            <w:proofErr w:type="spell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компетентностные</w:t>
            </w:r>
            <w:proofErr w:type="spell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тесты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Количество успешно реализованных и представленных результатов проектной деятельности в старших классах (совместно с представителем предприятия)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11. Количество планирующих трудоустройство или уже трудоустроенных на региональных предприятиях выпускников профессиональных образовательных организаций (ПОО)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12. Количество выпускников средней школы, планирующих трудоустройство на региональных предприятиях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2.4.2. Оценка программы наставничества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514"/>
        <w:gridCol w:w="427"/>
        <w:gridCol w:w="422"/>
        <w:gridCol w:w="427"/>
        <w:gridCol w:w="427"/>
        <w:gridCol w:w="422"/>
        <w:gridCol w:w="427"/>
        <w:gridCol w:w="427"/>
        <w:gridCol w:w="422"/>
        <w:gridCol w:w="562"/>
        <w:gridCol w:w="340"/>
      </w:tblGrid>
      <w:tr w:rsidR="00387721" w:rsidRPr="004760EE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1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Оцените реализацию программы в баллах, где 1 - минимальный балл, 10 - максимальный</w:t>
            </w: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1. Методология (целевая модель) наставничества содержит системный подход в реализации программы наставничества в образовательной организации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2. Методология (целевая модель) наставничества соответствует запросам образовательной организации (с учетом применяемых форм наставничества)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3. Актуальность программы наставничества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4. Формы и программы взаимодействия наставника и наставляемого описаны достаточно для внедрения в образовательной организации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5. Каждая форма и программа </w:t>
            </w: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на достижение желаемого конечного результата. Их цели конкретизированы через задачи, формулировки задач соотнесены с планируемыми результатами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Практическая значимость наставнического взаимодействия для личности наставляемого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7. Соответствует ли на практике организация процесса наставнической деятельности принципам, заложенным в методологии (целевой модели)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8. Адаптивность, динамичность и гибкость программы наставничества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9. Понятен ли алгоритм отбора наставников, наставляемых и кураторов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10. Наличие понятных форматов (для куратора) по выстраиванию взаимодействия наставника и наставляемого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11. Понимание форм поощрения и мотивации наставников и наставляемых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12. Наличие методической поддержки и сопровождения проведения апробации (горячая линия, возможность получения участником апробации исчерпывающего ответа на вопрос)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13. В достаточном ли объеме предоставлен доступ к необходимым ресурсам для апробации методологии наставничества (организационным, методическим, информационным и др.)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7721" w:rsidRPr="0047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AD"/>
    <w:rsid w:val="00387721"/>
    <w:rsid w:val="003C33AD"/>
    <w:rsid w:val="004760EE"/>
    <w:rsid w:val="00720919"/>
    <w:rsid w:val="00B3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4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4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1966</Words>
  <Characters>11210</Characters>
  <Application>Microsoft Office Word</Application>
  <DocSecurity>0</DocSecurity>
  <Lines>93</Lines>
  <Paragraphs>26</Paragraphs>
  <ScaleCrop>false</ScaleCrop>
  <Company/>
  <LinksUpToDate>false</LinksUpToDate>
  <CharactersWithSpaces>13150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Геннадьевна</dc:creator>
  <cp:keywords/>
  <dc:description/>
  <cp:lastModifiedBy>Иванова Елена Геннадьевна</cp:lastModifiedBy>
  <cp:revision>4</cp:revision>
  <dcterms:created xsi:type="dcterms:W3CDTF">2021-08-26T07:42:00Z</dcterms:created>
  <dcterms:modified xsi:type="dcterms:W3CDTF">2021-08-26T07:58:00Z</dcterms:modified>
</cp:coreProperties>
</file>